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sz w:val="52"/>
        </w:rPr>
      </w:pPr>
      <w:r>
        <w:rPr>
          <w:rFonts w:hint="eastAsia" w:ascii="Times New Roman" w:hAnsi="Times New Roman" w:cs="Times New Roman"/>
          <w:b/>
          <w:sz w:val="36"/>
          <w:szCs w:val="36"/>
        </w:rPr>
        <w:t>DCE Market Data License Application Introduction</w:t>
      </w:r>
      <w:r>
        <w:rPr>
          <w:rFonts w:hint="eastAsia" w:ascii="Times New Roman" w:hAnsi="Times New Roman" w:cs="Times New Roman"/>
          <w:b/>
          <w:sz w:val="52"/>
        </w:rPr>
        <w:t>【</w:t>
      </w:r>
      <w:r>
        <w:rPr>
          <w:rFonts w:ascii="Times New Roman" w:hAnsi="Times New Roman" w:cs="Times New Roman"/>
          <w:b/>
          <w:sz w:val="52"/>
        </w:rPr>
        <w:t>Level-1</w:t>
      </w:r>
      <w:r>
        <w:rPr>
          <w:rFonts w:hint="eastAsia" w:ascii="Times New Roman" w:hAnsi="Times New Roman" w:cs="Times New Roman"/>
          <w:b/>
          <w:sz w:val="52"/>
        </w:rPr>
        <w:t>】</w:t>
      </w:r>
    </w:p>
    <w:p>
      <w:pPr>
        <w:jc w:val="center"/>
        <w:rPr>
          <w:rFonts w:ascii="Times New Roman" w:hAnsi="Times New Roman" w:cs="Times New Roman"/>
          <w:b/>
          <w:sz w:val="52"/>
        </w:rPr>
      </w:pPr>
      <w:r>
        <w:rPr>
          <w:rFonts w:hint="eastAsia" w:ascii="Times New Roman" w:hAnsi="Times New Roman" w:cs="Times New Roman"/>
          <w:b/>
          <w:sz w:val="52"/>
        </w:rPr>
        <w:t>（Oversea Customer）</w:t>
      </w:r>
    </w:p>
    <w:p>
      <w:pPr>
        <w:jc w:val="center"/>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ind w:firstLine="1044" w:firstLineChars="200"/>
        <w:rPr>
          <w:rFonts w:ascii="Times New Roman" w:hAnsi="Times New Roman" w:cs="Times New Roman"/>
          <w:b/>
          <w:sz w:val="52"/>
        </w:rPr>
      </w:pPr>
    </w:p>
    <w:p>
      <w:pPr>
        <w:widowControl/>
        <w:jc w:val="left"/>
        <w:rPr>
          <w:rFonts w:ascii="Times New Roman" w:hAnsi="Times New Roman" w:cs="Times New Roman"/>
          <w:sz w:val="24"/>
          <w:szCs w:val="24"/>
        </w:rPr>
      </w:pPr>
      <w:bookmarkStart w:id="2" w:name="_GoBack"/>
      <w:r>
        <w:rPr>
          <w:rFonts w:hint="eastAsia" w:eastAsia="宋体"/>
          <w:lang w:eastAsia="zh-CN"/>
        </w:rPr>
        <w:drawing>
          <wp:inline distT="0" distB="0" distL="114300" distR="114300">
            <wp:extent cx="5177790" cy="526415"/>
            <wp:effectExtent l="0" t="0" r="3810" b="6985"/>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6"/>
                    <a:stretch>
                      <a:fillRect/>
                    </a:stretch>
                  </pic:blipFill>
                  <pic:spPr>
                    <a:xfrm>
                      <a:off x="0" y="0"/>
                      <a:ext cx="5177790" cy="526415"/>
                    </a:xfrm>
                    <a:prstGeom prst="rect">
                      <a:avLst/>
                    </a:prstGeom>
                  </pic:spPr>
                </pic:pic>
              </a:graphicData>
            </a:graphic>
          </wp:inline>
        </w:drawing>
      </w:r>
      <w:bookmarkEnd w:id="2"/>
      <w:r>
        <w:rPr>
          <w:rFonts w:ascii="Times New Roman" w:hAnsi="Times New Roman" w:cs="Times New Roman"/>
          <w:sz w:val="24"/>
          <w:szCs w:val="24"/>
        </w:rPr>
        <w:br w:type="page"/>
      </w:r>
    </w:p>
    <w:p>
      <w:pPr>
        <w:spacing w:line="360" w:lineRule="auto"/>
        <w:ind w:firstLine="480" w:firstLineChars="200"/>
        <w:contextualSpacing/>
        <w:rPr>
          <w:rFonts w:ascii="Times New Roman" w:hAnsi="Times New Roman" w:cs="Times New Roman"/>
          <w:sz w:val="24"/>
          <w:szCs w:val="24"/>
        </w:rPr>
      </w:pP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In order to meet the market participants</w:t>
      </w:r>
      <w:r>
        <w:rPr>
          <w:rFonts w:ascii="Times New Roman" w:hAnsi="Times New Roman" w:cs="Times New Roman"/>
          <w:sz w:val="24"/>
          <w:szCs w:val="24"/>
        </w:rPr>
        <w:t>’</w:t>
      </w:r>
      <w:r>
        <w:rPr>
          <w:rFonts w:hint="eastAsia" w:ascii="Times New Roman" w:hAnsi="Times New Roman" w:cs="Times New Roman"/>
          <w:sz w:val="24"/>
          <w:szCs w:val="24"/>
        </w:rPr>
        <w:t xml:space="preserve"> needs of </w:t>
      </w:r>
      <w:r>
        <w:rPr>
          <w:rFonts w:ascii="Times New Roman" w:hAnsi="Times New Roman" w:cs="Times New Roman"/>
          <w:sz w:val="24"/>
          <w:szCs w:val="24"/>
        </w:rPr>
        <w:t xml:space="preserve">market data in the field of </w:t>
      </w:r>
      <w:r>
        <w:rPr>
          <w:rFonts w:hint="eastAsia" w:ascii="Times New Roman" w:hAnsi="Times New Roman" w:cs="Times New Roman"/>
          <w:sz w:val="24"/>
          <w:szCs w:val="24"/>
        </w:rPr>
        <w:t>commodity fu</w:t>
      </w:r>
      <w:r>
        <w:rPr>
          <w:rFonts w:ascii="Times New Roman" w:hAnsi="Times New Roman" w:cs="Times New Roman"/>
          <w:sz w:val="24"/>
          <w:szCs w:val="24"/>
        </w:rPr>
        <w:t xml:space="preserve">tures and </w:t>
      </w:r>
      <w:r>
        <w:rPr>
          <w:rFonts w:hint="eastAsia" w:ascii="Times New Roman" w:hAnsi="Times New Roman" w:cs="Times New Roman"/>
          <w:sz w:val="24"/>
          <w:szCs w:val="24"/>
        </w:rPr>
        <w:t>ensure</w:t>
      </w:r>
      <w:r>
        <w:rPr>
          <w:rFonts w:ascii="Times New Roman" w:hAnsi="Times New Roman" w:cs="Times New Roman"/>
          <w:sz w:val="24"/>
          <w:szCs w:val="24"/>
        </w:rPr>
        <w:t xml:space="preserve"> the investors can invest products which are listed in the Dalian Commodity Exchange (DCE) with an open and fair environment</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A</w:t>
      </w:r>
      <w:r>
        <w:rPr>
          <w:rFonts w:ascii="Times New Roman" w:hAnsi="Times New Roman" w:cs="Times New Roman"/>
          <w:sz w:val="24"/>
          <w:szCs w:val="24"/>
        </w:rPr>
        <w:t>uthorized by the DCE, Dalian Futures Information Technology Corporation (DFIT) provide</w:t>
      </w:r>
      <w:r>
        <w:rPr>
          <w:rFonts w:hint="eastAsia" w:ascii="Times New Roman" w:hAnsi="Times New Roman" w:cs="Times New Roman"/>
          <w:sz w:val="24"/>
          <w:szCs w:val="24"/>
        </w:rPr>
        <w:t>s</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Level-1 </w:t>
      </w:r>
      <w:r>
        <w:rPr>
          <w:rFonts w:ascii="Times New Roman" w:hAnsi="Times New Roman" w:cs="Times New Roman"/>
          <w:sz w:val="24"/>
          <w:szCs w:val="24"/>
        </w:rPr>
        <w:t>market data and services from December, 2014.</w:t>
      </w:r>
    </w:p>
    <w:p>
      <w:pPr>
        <w:spacing w:line="360" w:lineRule="auto"/>
        <w:ind w:firstLine="480" w:firstLineChars="200"/>
        <w:contextualSpacing/>
        <w:rPr>
          <w:rFonts w:ascii="Times New Roman" w:hAnsi="Times New Roman" w:cs="Times New Roman"/>
          <w:sz w:val="24"/>
          <w:szCs w:val="24"/>
        </w:rPr>
      </w:pPr>
    </w:p>
    <w:p>
      <w:pPr>
        <w:numPr>
          <w:ilvl w:val="0"/>
          <w:numId w:val="1"/>
        </w:numPr>
        <w:spacing w:before="156" w:beforeLines="50" w:after="156" w:afterLines="5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Introduction of Level-1</w:t>
      </w:r>
      <w:r>
        <w:rPr>
          <w:rFonts w:hint="eastAsia" w:ascii="Times New Roman" w:hAnsi="Times New Roman" w:cs="Times New Roman"/>
          <w:b/>
          <w:bCs/>
          <w:sz w:val="24"/>
          <w:szCs w:val="24"/>
        </w:rPr>
        <w:t xml:space="preserve"> Market Data</w:t>
      </w:r>
    </w:p>
    <w:p>
      <w:pPr>
        <w:spacing w:line="360" w:lineRule="auto"/>
        <w:contextualSpacing/>
        <w:rPr>
          <w:rFonts w:ascii="Times New Roman" w:hAnsi="Times New Roman" w:cs="Times New Roman"/>
          <w:i/>
          <w:iCs/>
          <w:sz w:val="24"/>
          <w:szCs w:val="24"/>
          <w:lang w:bidi="ar"/>
        </w:rPr>
      </w:pPr>
      <w:r>
        <w:rPr>
          <w:rFonts w:hint="eastAsia" w:ascii="Times New Roman" w:hAnsi="Times New Roman" w:cs="Times New Roman"/>
          <w:sz w:val="24"/>
          <w:szCs w:val="24"/>
          <w:lang w:bidi="ar"/>
        </w:rPr>
        <w:t>Level-1 market data is just one level</w:t>
      </w:r>
      <w:r>
        <w:rPr>
          <w:rFonts w:ascii="Times New Roman" w:hAnsi="Times New Roman" w:cs="Times New Roman"/>
          <w:sz w:val="24"/>
          <w:szCs w:val="24"/>
          <w:lang w:bidi="ar"/>
        </w:rPr>
        <w:t xml:space="preserve"> on the order basis</w:t>
      </w:r>
      <w:r>
        <w:rPr>
          <w:rFonts w:hint="eastAsia" w:ascii="Times New Roman" w:hAnsi="Times New Roman" w:cs="Times New Roman"/>
          <w:sz w:val="24"/>
          <w:szCs w:val="24"/>
          <w:lang w:bidi="ar"/>
        </w:rPr>
        <w:t>,</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which is also called “basic market data</w:t>
      </w:r>
      <w:r>
        <w:rPr>
          <w:rFonts w:ascii="Times New Roman" w:hAnsi="Times New Roman" w:cs="Times New Roman"/>
          <w:sz w:val="24"/>
          <w:szCs w:val="24"/>
          <w:lang w:bidi="ar"/>
        </w:rPr>
        <w:t>”</w:t>
      </w:r>
      <w:r>
        <w:rPr>
          <w:rFonts w:hint="eastAsia" w:ascii="Times New Roman" w:hAnsi="Times New Roman" w:cs="Times New Roman"/>
          <w:sz w:val="24"/>
          <w:szCs w:val="24"/>
          <w:lang w:bidi="ar"/>
        </w:rPr>
        <w:t xml:space="preserve">. Level-1 market data is refer to the real-time market data which generated from centralized trading with specific format and structure of DCE. The content include </w:t>
      </w:r>
      <w:r>
        <w:rPr>
          <w:rFonts w:ascii="Times New Roman" w:hAnsi="Times New Roman" w:cs="Times New Roman"/>
          <w:sz w:val="24"/>
          <w:szCs w:val="24"/>
          <w:lang w:bidi="ar"/>
        </w:rPr>
        <w:t>outright</w:t>
      </w:r>
      <w:r>
        <w:rPr>
          <w:rFonts w:hint="eastAsia" w:ascii="Times New Roman" w:hAnsi="Times New Roman" w:cs="Times New Roman"/>
          <w:sz w:val="24"/>
          <w:szCs w:val="24"/>
          <w:lang w:bidi="ar"/>
        </w:rPr>
        <w:t xml:space="preserve"> best market data and </w:t>
      </w:r>
      <w:r>
        <w:rPr>
          <w:rFonts w:ascii="Times New Roman" w:hAnsi="Times New Roman" w:cs="Times New Roman"/>
          <w:sz w:val="24"/>
          <w:szCs w:val="24"/>
          <w:lang w:bidi="ar"/>
        </w:rPr>
        <w:t>spread</w:t>
      </w:r>
      <w:r>
        <w:rPr>
          <w:rFonts w:hint="eastAsia" w:ascii="Times New Roman" w:hAnsi="Times New Roman" w:cs="Times New Roman"/>
          <w:sz w:val="24"/>
          <w:szCs w:val="24"/>
          <w:lang w:bidi="ar"/>
        </w:rPr>
        <w:t xml:space="preserve"> best market data (the details refer to </w:t>
      </w:r>
      <w:r>
        <w:rPr>
          <w:rFonts w:hint="eastAsia" w:ascii="Times New Roman" w:hAnsi="Times New Roman" w:cs="Times New Roman"/>
          <w:i/>
          <w:iCs/>
          <w:sz w:val="24"/>
          <w:szCs w:val="24"/>
          <w:lang w:bidi="ar"/>
        </w:rPr>
        <w:t>DCE Level-1 Market Data Content Form</w:t>
      </w:r>
      <w:r>
        <w:rPr>
          <w:rFonts w:hint="eastAsia" w:ascii="Times New Roman" w:hAnsi="Times New Roman" w:cs="Times New Roman"/>
          <w:sz w:val="24"/>
          <w:szCs w:val="24"/>
          <w:lang w:bidi="ar"/>
        </w:rPr>
        <w:t>）</w:t>
      </w:r>
      <w:r>
        <w:rPr>
          <w:rFonts w:hint="eastAsia" w:ascii="Times New Roman" w:hAnsi="Times New Roman" w:cs="Times New Roman"/>
          <w:i/>
          <w:iCs/>
          <w:sz w:val="24"/>
          <w:szCs w:val="24"/>
          <w:lang w:bidi="ar"/>
        </w:rPr>
        <w:t>.</w:t>
      </w:r>
      <w:r>
        <w:rPr>
          <w:rFonts w:hint="eastAsia" w:ascii="Times New Roman" w:hAnsi="Times New Roman" w:cs="Times New Roman"/>
          <w:sz w:val="24"/>
          <w:szCs w:val="24"/>
          <w:lang w:bidi="ar"/>
        </w:rPr>
        <w:t>Level-1 market data adopts slice of market data in the form of snapshot. The frequency of the sample is 500 milliseconds/time, that is to say the sending frequency of market data is 500 milliseconds/time.</w:t>
      </w:r>
    </w:p>
    <w:p>
      <w:pPr>
        <w:numPr>
          <w:ilvl w:val="0"/>
          <w:numId w:val="1"/>
        </w:numPr>
        <w:spacing w:line="360" w:lineRule="auto"/>
        <w:contextualSpacing/>
        <w:rPr>
          <w:rFonts w:ascii="Times New Roman" w:hAnsi="Times New Roman" w:cs="Times New Roman"/>
          <w:b/>
          <w:bCs/>
          <w:sz w:val="24"/>
          <w:szCs w:val="24"/>
        </w:rPr>
      </w:pPr>
      <w:r>
        <w:rPr>
          <w:rFonts w:hint="eastAsia" w:ascii="Times New Roman" w:hAnsi="Times New Roman" w:cs="Times New Roman"/>
          <w:b/>
          <w:bCs/>
          <w:sz w:val="24"/>
          <w:szCs w:val="24"/>
        </w:rPr>
        <w:t>Application Introduction</w:t>
      </w: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License Method:</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We have prepared multilateral channels for information vendors to access market data. It is necessary </w:t>
      </w:r>
      <w:r>
        <w:rPr>
          <w:rFonts w:ascii="Times New Roman" w:hAnsi="Times New Roman" w:cs="Times New Roman"/>
          <w:sz w:val="24"/>
          <w:szCs w:val="24"/>
        </w:rPr>
        <w:t>for</w:t>
      </w:r>
      <w:r>
        <w:rPr>
          <w:rFonts w:hint="eastAsia" w:ascii="Times New Roman" w:hAnsi="Times New Roman" w:cs="Times New Roman"/>
          <w:sz w:val="24"/>
          <w:szCs w:val="24"/>
        </w:rPr>
        <w:t xml:space="preserve"> information vendor to sign license agreement with DFIT before providing external service, no matter direct access from DCE trading system or indirect access from first-</w:t>
      </w:r>
      <w:r>
        <w:rPr>
          <w:rFonts w:ascii="Times New Roman" w:hAnsi="Times New Roman" w:cs="Times New Roman"/>
          <w:sz w:val="24"/>
          <w:szCs w:val="24"/>
        </w:rPr>
        <w:t>class</w:t>
      </w:r>
      <w:r>
        <w:rPr>
          <w:rFonts w:hint="eastAsia" w:ascii="Times New Roman" w:hAnsi="Times New Roman" w:cs="Times New Roman"/>
          <w:sz w:val="24"/>
          <w:szCs w:val="24"/>
        </w:rPr>
        <w:t xml:space="preserve"> information vendor.</w:t>
      </w:r>
    </w:p>
    <w:p>
      <w:pPr>
        <w:spacing w:line="360" w:lineRule="auto"/>
        <w:contextualSpacing/>
        <w:rPr>
          <w:rFonts w:ascii="Times New Roman" w:hAnsi="Times New Roman" w:cs="Times New Roman"/>
          <w:b/>
          <w:bCs/>
          <w:sz w:val="24"/>
          <w:szCs w:val="24"/>
        </w:rPr>
      </w:pPr>
      <w:r>
        <w:rPr>
          <w:rFonts w:hint="eastAsia" w:ascii="Times New Roman" w:hAnsi="Times New Roman" w:cs="Times New Roman"/>
          <w:b/>
          <w:bCs/>
          <w:sz w:val="24"/>
          <w:szCs w:val="24"/>
        </w:rPr>
        <w:t>2.1 A</w:t>
      </w:r>
      <w:r>
        <w:rPr>
          <w:rFonts w:ascii="Times New Roman" w:hAnsi="Times New Roman" w:cs="Times New Roman"/>
          <w:b/>
          <w:bCs/>
          <w:sz w:val="24"/>
          <w:szCs w:val="24"/>
        </w:rPr>
        <w:t>pplication Requirements</w:t>
      </w: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 xml:space="preserve">Any legally established information business institution, which meets all of the following requirements, can </w:t>
      </w:r>
      <w:r>
        <w:rPr>
          <w:rFonts w:ascii="Times New Roman" w:hAnsi="Times New Roman" w:cs="Times New Roman"/>
          <w:sz w:val="24"/>
          <w:szCs w:val="24"/>
        </w:rPr>
        <w:t>submit an application</w:t>
      </w:r>
      <w:r>
        <w:rPr>
          <w:rFonts w:hint="eastAsia" w:ascii="Times New Roman" w:hAnsi="Times New Roman" w:cs="Times New Roman"/>
          <w:sz w:val="24"/>
          <w:szCs w:val="24"/>
        </w:rPr>
        <w:t>:</w:t>
      </w:r>
    </w:p>
    <w:p>
      <w:pPr>
        <w:spacing w:line="360" w:lineRule="auto"/>
        <w:ind w:firstLine="480" w:firstLineChars="200"/>
        <w:contextualSpacing/>
        <w:rPr>
          <w:rFonts w:ascii="Times New Roman" w:hAnsi="Times New Roman" w:cs="Times New Roman"/>
          <w:sz w:val="24"/>
          <w:szCs w:val="24"/>
        </w:rPr>
      </w:pPr>
      <w:r>
        <w:rPr>
          <w:rFonts w:ascii="Times New Roman" w:hAnsi="Times New Roman" w:cs="Times New Roman"/>
          <w:sz w:val="24"/>
          <w:szCs w:val="24"/>
        </w:rPr>
        <w:t>(1)</w:t>
      </w:r>
      <w:r>
        <w:rPr>
          <w:rFonts w:ascii="Arial" w:hAnsi="Arial" w:cs="Arial"/>
          <w:shd w:val="clear" w:color="auto" w:fill="DFE4D7"/>
        </w:rPr>
        <w:t xml:space="preserve"> The scope of operations shall </w:t>
      </w:r>
      <w:r>
        <w:rPr>
          <w:rFonts w:ascii="Times New Roman" w:hAnsi="Times New Roman" w:cs="Times New Roman"/>
          <w:sz w:val="24"/>
          <w:szCs w:val="24"/>
        </w:rPr>
        <w:t>include market data related contents (Engaged in technology development, software services, or information consulting services, etc.);</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(2)Holding all necessary qualifications that market data service require</w:t>
      </w:r>
      <w:r>
        <w:rPr>
          <w:rFonts w:hint="eastAsia" w:ascii="Times New Roman" w:hAnsi="Times New Roman" w:cs="Times New Roman"/>
        </w:rPr>
        <w:t>s</w:t>
      </w:r>
      <w:r>
        <w:rPr>
          <w:rFonts w:ascii="Times New Roman" w:hAnsi="Times New Roman" w:cs="Times New Roman"/>
        </w:rPr>
        <w:t>;</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(3)With sound financial position and strong technology development to provide  reliable services for the market;</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(4)The latest two years financial statements</w:t>
      </w:r>
      <w:r>
        <w:rPr>
          <w:rFonts w:hint="eastAsia" w:ascii="Times New Roman" w:hAnsi="Times New Roman" w:cs="Times New Roman"/>
        </w:rPr>
        <w:t>,</w:t>
      </w:r>
      <w:r>
        <w:rPr>
          <w:rFonts w:ascii="Times New Roman" w:hAnsi="Times New Roman" w:cs="Times New Roman"/>
        </w:rPr>
        <w:t xml:space="preserve"> which have been audited by accounting firm(includes three major accounting statements);</w:t>
      </w:r>
    </w:p>
    <w:p>
      <w:pPr>
        <w:spacing w:line="360" w:lineRule="auto"/>
        <w:ind w:firstLine="480" w:firstLineChars="200"/>
        <w:contextualSpacing/>
        <w:rPr>
          <w:rFonts w:ascii="Times New Roman" w:hAnsi="Times New Roman" w:cs="Times New Roman"/>
          <w:sz w:val="24"/>
          <w:szCs w:val="24"/>
        </w:rPr>
      </w:pPr>
      <w:r>
        <w:rPr>
          <w:rFonts w:hint="eastAsia" w:ascii="Times New Roman" w:hAnsi="Times New Roman" w:cs="Times New Roman"/>
          <w:sz w:val="24"/>
          <w:szCs w:val="24"/>
        </w:rPr>
        <w:t xml:space="preserve">(5) The applicant have the ability to build user file management system and </w:t>
      </w:r>
      <w:r>
        <w:rPr>
          <w:rFonts w:ascii="Times New Roman" w:hAnsi="Times New Roman" w:cs="Times New Roman"/>
          <w:sz w:val="24"/>
          <w:szCs w:val="24"/>
        </w:rPr>
        <w:t>entitlement management</w:t>
      </w:r>
      <w:r>
        <w:rPr>
          <w:rFonts w:hint="eastAsia" w:ascii="Times New Roman" w:hAnsi="Times New Roman" w:cs="Times New Roman"/>
          <w:sz w:val="24"/>
          <w:szCs w:val="24"/>
        </w:rPr>
        <w:t xml:space="preserve"> system by itself, in order to facilitate the verification of user data. The applicant also should assign a contact person to manage it.</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 Meeting relevant technical requirements.</w:t>
      </w:r>
    </w:p>
    <w:p>
      <w:pPr>
        <w:pStyle w:val="9"/>
        <w:spacing w:before="0" w:after="0" w:line="360" w:lineRule="auto"/>
        <w:rPr>
          <w:rFonts w:ascii="Times New Roman" w:hAnsi="Times New Roman" w:cs="Times New Roman"/>
        </w:rPr>
      </w:pPr>
      <w:r>
        <w:rPr>
          <w:rFonts w:ascii="Times New Roman" w:hAnsi="Times New Roman" w:cs="Times New Roman"/>
        </w:rPr>
        <w:t>Institutions</w:t>
      </w:r>
      <w:r>
        <w:rPr>
          <w:rFonts w:hint="eastAsia" w:ascii="Times New Roman" w:hAnsi="Times New Roman" w:cs="Times New Roman"/>
        </w:rPr>
        <w:t>,</w:t>
      </w:r>
      <w:r>
        <w:rPr>
          <w:rFonts w:ascii="Times New Roman" w:hAnsi="Times New Roman" w:cs="Times New Roman"/>
        </w:rPr>
        <w:t xml:space="preserve"> which meet above requirements</w:t>
      </w:r>
      <w:r>
        <w:rPr>
          <w:rFonts w:hint="eastAsia" w:ascii="Times New Roman" w:hAnsi="Times New Roman" w:cs="Times New Roman"/>
        </w:rPr>
        <w:t>,</w:t>
      </w:r>
      <w:r>
        <w:rPr>
          <w:rFonts w:ascii="Times New Roman" w:hAnsi="Times New Roman" w:cs="Times New Roman"/>
        </w:rPr>
        <w:t xml:space="preserve"> can apply license from DFIT and go through relevant procedures as follow.</w:t>
      </w:r>
    </w:p>
    <w:p>
      <w:pPr>
        <w:spacing w:line="360" w:lineRule="auto"/>
        <w:contextualSpacing/>
        <w:rPr>
          <w:rFonts w:ascii="Times New Roman" w:hAnsi="Times New Roman" w:cs="Times New Roman"/>
          <w:b/>
          <w:bCs/>
          <w:sz w:val="24"/>
          <w:szCs w:val="24"/>
        </w:rPr>
      </w:pPr>
      <w:r>
        <w:rPr>
          <w:rFonts w:hint="eastAsia" w:ascii="Times New Roman" w:hAnsi="Times New Roman" w:cs="Times New Roman"/>
          <w:b/>
          <w:bCs/>
          <w:sz w:val="24"/>
          <w:szCs w:val="24"/>
        </w:rPr>
        <w:t xml:space="preserve">2.2 </w:t>
      </w:r>
      <w:r>
        <w:rPr>
          <w:rFonts w:ascii="Times New Roman" w:hAnsi="Times New Roman" w:eastAsia="宋体" w:cs="Times New Roman"/>
          <w:b/>
          <w:sz w:val="24"/>
          <w:szCs w:val="24"/>
          <w:lang w:bidi="ar"/>
        </w:rPr>
        <w:t>Application Procedure</w:t>
      </w: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2.2.1</w:t>
      </w:r>
      <w:r>
        <w:rPr>
          <w:rFonts w:ascii="Times New Roman" w:hAnsi="Times New Roman" w:eastAsia="宋体" w:cs="Times New Roman"/>
          <w:sz w:val="24"/>
          <w:szCs w:val="24"/>
          <w:lang w:bidi="ar"/>
        </w:rPr>
        <w:t>The applicant submits the application materials as follow:</w:t>
      </w:r>
    </w:p>
    <w:p>
      <w:pPr>
        <w:pStyle w:val="9"/>
        <w:spacing w:before="0" w:after="0" w:line="360" w:lineRule="auto"/>
        <w:ind w:firstLine="480" w:firstLineChars="200"/>
        <w:rPr>
          <w:rFonts w:ascii="Times New Roman" w:hAnsi="Times New Roman" w:cs="Times New Roman"/>
          <w:i/>
        </w:rPr>
      </w:pPr>
      <w:r>
        <w:rPr>
          <w:rFonts w:ascii="Times New Roman" w:hAnsi="Times New Roman" w:cs="Times New Roman"/>
        </w:rPr>
        <w:t xml:space="preserve">(1) </w:t>
      </w:r>
      <w:r>
        <w:rPr>
          <w:rFonts w:ascii="Times New Roman" w:hAnsi="Times New Roman" w:cs="Times New Roman"/>
          <w:i/>
        </w:rPr>
        <w:t>DCE Information Vendor Application Form</w:t>
      </w:r>
      <w:r>
        <w:rPr>
          <w:rFonts w:ascii="Times New Roman" w:hAnsi="Times New Roman" w:cs="Times New Roman"/>
        </w:rPr>
        <w:t>(refer to Attachment 1);</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Basic Information Application Form</w:t>
      </w:r>
      <w:r>
        <w:rPr>
          <w:rFonts w:ascii="Times New Roman" w:hAnsi="Times New Roman" w:cs="Times New Roman"/>
        </w:rPr>
        <w:t>(refer to Attachment 2);</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(3) The copies of Business license or any registration certification</w:t>
      </w:r>
      <w:r>
        <w:rPr>
          <w:rFonts w:hint="eastAsia" w:ascii="Times New Roman" w:hAnsi="Times New Roman" w:cs="Times New Roman"/>
        </w:rPr>
        <w:t>,</w:t>
      </w:r>
      <w:r>
        <w:rPr>
          <w:rFonts w:ascii="Times New Roman" w:hAnsi="Times New Roman" w:cs="Times New Roman"/>
        </w:rPr>
        <w:t xml:space="preserve"> which </w:t>
      </w:r>
      <w:r>
        <w:rPr>
          <w:rFonts w:hint="eastAsia" w:ascii="Times New Roman" w:hAnsi="Times New Roman" w:cs="Times New Roman"/>
        </w:rPr>
        <w:t>has</w:t>
      </w:r>
      <w:r>
        <w:rPr>
          <w:rFonts w:ascii="Times New Roman" w:hAnsi="Times New Roman" w:cs="Times New Roman"/>
        </w:rPr>
        <w:t xml:space="preserve"> equal legal effect </w:t>
      </w:r>
      <w:r>
        <w:rPr>
          <w:rFonts w:hint="eastAsia" w:ascii="Times New Roman" w:hAnsi="Times New Roman" w:cs="Times New Roman"/>
        </w:rPr>
        <w:t>as</w:t>
      </w:r>
      <w:r>
        <w:rPr>
          <w:rFonts w:ascii="Times New Roman" w:hAnsi="Times New Roman" w:cs="Times New Roman"/>
        </w:rPr>
        <w:t xml:space="preserve"> business license;</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(4) Latest two years financial statements, which have been audited by accounting firm(including three major accounting statements);</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 xml:space="preserve">(5) Company structure and brief introduction: including but not limited to </w:t>
      </w:r>
      <w:r>
        <w:rPr>
          <w:rFonts w:hint="eastAsia" w:ascii="Times New Roman" w:hAnsi="Times New Roman" w:cs="Times New Roman"/>
        </w:rPr>
        <w:t>demonstrating</w:t>
      </w:r>
      <w:r>
        <w:rPr>
          <w:rFonts w:ascii="Times New Roman" w:hAnsi="Times New Roman" w:cs="Times New Roman"/>
        </w:rPr>
        <w:t xml:space="preserve"> the structure and the ownership percentage of holding company and subsidiary, whether </w:t>
      </w:r>
      <w:r>
        <w:rPr>
          <w:rFonts w:hint="eastAsia" w:ascii="Times New Roman" w:hAnsi="Times New Roman" w:cs="Times New Roman"/>
        </w:rPr>
        <w:t xml:space="preserve">these companies are </w:t>
      </w:r>
      <w:r>
        <w:rPr>
          <w:rFonts w:ascii="Times New Roman" w:hAnsi="Times New Roman" w:cs="Times New Roman"/>
        </w:rPr>
        <w:t>the participants of security and futures market</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W</w:t>
      </w:r>
      <w:r>
        <w:rPr>
          <w:rFonts w:ascii="Times New Roman" w:hAnsi="Times New Roman" w:cs="Times New Roman"/>
        </w:rPr>
        <w:t xml:space="preserve">hether </w:t>
      </w:r>
      <w:r>
        <w:rPr>
          <w:rFonts w:hint="eastAsia" w:ascii="Times New Roman" w:hAnsi="Times New Roman" w:cs="Times New Roman"/>
        </w:rPr>
        <w:t xml:space="preserve">its parent company, its shareholder company,subsidiary, or holding company </w:t>
      </w:r>
      <w:r>
        <w:rPr>
          <w:rFonts w:ascii="Times New Roman" w:hAnsi="Times New Roman" w:cs="Times New Roman"/>
        </w:rPr>
        <w:t>ha</w:t>
      </w:r>
      <w:r>
        <w:rPr>
          <w:rFonts w:hint="eastAsia" w:ascii="Times New Roman" w:hAnsi="Times New Roman" w:cs="Times New Roman"/>
        </w:rPr>
        <w:t>ve</w:t>
      </w:r>
      <w:r>
        <w:rPr>
          <w:rFonts w:ascii="Times New Roman" w:hAnsi="Times New Roman" w:cs="Times New Roman"/>
        </w:rPr>
        <w:t xml:space="preserve"> any illegal or bad business records in the last three years. If there is no parent company or subsidiary, please kindly explain it in written form.</w:t>
      </w:r>
    </w:p>
    <w:p>
      <w:pPr>
        <w:pStyle w:val="9"/>
        <w:spacing w:before="0" w:after="0" w:line="360" w:lineRule="auto"/>
        <w:ind w:firstLine="480" w:firstLineChars="200"/>
        <w:rPr>
          <w:rFonts w:ascii="Times New Roman" w:hAnsi="Times New Roman" w:cs="Times New Roman"/>
        </w:rPr>
      </w:pPr>
      <w:r>
        <w:rPr>
          <w:rFonts w:ascii="Times New Roman" w:hAnsi="Times New Roman" w:cs="Times New Roman"/>
        </w:rPr>
        <w:t>(6) Other supplementary materials</w:t>
      </w:r>
      <w:r>
        <w:rPr>
          <w:rFonts w:hint="eastAsia" w:ascii="Times New Roman" w:hAnsi="Times New Roman" w:cs="Times New Roman"/>
        </w:rPr>
        <w:t>：</w:t>
      </w:r>
      <w:r>
        <w:rPr>
          <w:rFonts w:ascii="Times New Roman" w:hAnsi="Times New Roman" w:cs="Times New Roman"/>
        </w:rPr>
        <w:t>The materials or the certifications which the applicant deems they are necessary, or DCE and DFIT deems they are necessary, and the request from the applicant needing our help.</w:t>
      </w:r>
    </w:p>
    <w:p>
      <w:pPr>
        <w:pStyle w:val="9"/>
        <w:spacing w:before="0" w:after="0" w:line="360" w:lineRule="auto"/>
        <w:ind w:firstLine="480" w:firstLineChars="200"/>
        <w:rPr>
          <w:rFonts w:ascii="Times New Roman" w:hAnsi="Times New Roman" w:cs="Times New Roman"/>
          <w:lang w:bidi="ar"/>
        </w:rPr>
      </w:pPr>
      <w:r>
        <w:rPr>
          <w:rFonts w:ascii="Times New Roman" w:hAnsi="Times New Roman" w:cs="Times New Roman"/>
          <w:lang w:bidi="ar"/>
        </w:rPr>
        <w:t>Contact Person</w:t>
      </w:r>
      <w:r>
        <w:rPr>
          <w:rFonts w:hint="eastAsia" w:ascii="Times New Roman" w:hAnsi="Times New Roman" w:cs="Times New Roman"/>
          <w:lang w:bidi="ar"/>
        </w:rPr>
        <w:t>：</w:t>
      </w:r>
      <w:r>
        <w:rPr>
          <w:rFonts w:ascii="Times New Roman" w:hAnsi="Times New Roman" w:cs="Times New Roman"/>
          <w:lang w:bidi="ar"/>
        </w:rPr>
        <w:t xml:space="preserve">Xiangwei,WANG  </w:t>
      </w:r>
      <w:r>
        <w:rPr>
          <w:rFonts w:ascii="Times New Roman" w:hAnsi="Times New Roman" w:cs="Times New Roman"/>
          <w:lang w:bidi="ar"/>
        </w:rPr>
        <w:tab/>
      </w:r>
    </w:p>
    <w:p>
      <w:pPr>
        <w:pStyle w:val="9"/>
        <w:spacing w:before="0" w:after="0" w:line="360" w:lineRule="auto"/>
        <w:ind w:firstLine="480" w:firstLineChars="200"/>
        <w:rPr>
          <w:rFonts w:ascii="Times New Roman" w:hAnsi="Times New Roman" w:cs="Times New Roman"/>
          <w:lang w:bidi="ar"/>
        </w:rPr>
      </w:pPr>
      <w:r>
        <w:rPr>
          <w:rFonts w:ascii="Times New Roman" w:hAnsi="Times New Roman" w:cs="Times New Roman"/>
          <w:lang w:bidi="ar"/>
        </w:rPr>
        <w:t>Tel</w:t>
      </w:r>
      <w:r>
        <w:rPr>
          <w:rFonts w:hint="eastAsia" w:ascii="Times New Roman" w:hAnsi="Times New Roman" w:cs="Times New Roman"/>
          <w:lang w:bidi="ar"/>
        </w:rPr>
        <w:t>：</w:t>
      </w:r>
      <w:r>
        <w:rPr>
          <w:rFonts w:ascii="Times New Roman" w:hAnsi="Times New Roman" w:cs="Times New Roman"/>
          <w:lang w:bidi="ar"/>
        </w:rPr>
        <w:t xml:space="preserve">0411-84808467  </w:t>
      </w:r>
    </w:p>
    <w:p>
      <w:pPr>
        <w:pStyle w:val="9"/>
        <w:numPr>
          <w:ilvl w:val="0"/>
          <w:numId w:val="2"/>
        </w:numPr>
        <w:spacing w:before="0" w:after="0" w:line="360" w:lineRule="auto"/>
        <w:ind w:firstLine="480" w:firstLineChars="200"/>
        <w:contextualSpacing/>
        <w:rPr>
          <w:rFonts w:ascii="Times New Roman" w:hAnsi="Times New Roman" w:cs="Times New Roman"/>
          <w:lang w:bidi="ar"/>
        </w:rPr>
      </w:pPr>
      <w:r>
        <w:rPr>
          <w:rFonts w:ascii="Times New Roman" w:hAnsi="Times New Roman" w:cs="Times New Roman"/>
          <w:lang w:bidi="ar"/>
        </w:rPr>
        <w:t>mail</w:t>
      </w:r>
      <w:r>
        <w:rPr>
          <w:rFonts w:hint="eastAsia" w:ascii="Times New Roman" w:hAnsi="Times New Roman" w:cs="Times New Roman"/>
          <w:lang w:bidi="ar"/>
        </w:rPr>
        <w:t>：</w:t>
      </w:r>
      <w:r>
        <w:fldChar w:fldCharType="begin"/>
      </w:r>
      <w:r>
        <w:instrText xml:space="preserve"> HYPERLINK "mailto:wangxiangwei@dce.com.cn" </w:instrText>
      </w:r>
      <w:r>
        <w:fldChar w:fldCharType="separate"/>
      </w:r>
      <w:r>
        <w:rPr>
          <w:rStyle w:val="14"/>
          <w:rFonts w:ascii="Times New Roman" w:hAnsi="Times New Roman" w:cs="Times New Roman"/>
          <w:lang w:bidi="ar"/>
        </w:rPr>
        <w:t>wangxiangwei@dce.com.cn</w:t>
      </w:r>
      <w:r>
        <w:rPr>
          <w:rStyle w:val="14"/>
          <w:rFonts w:ascii="Times New Roman" w:hAnsi="Times New Roman" w:cs="Times New Roman"/>
          <w:lang w:bidi="ar"/>
        </w:rPr>
        <w:fldChar w:fldCharType="end"/>
      </w:r>
    </w:p>
    <w:p>
      <w:pPr>
        <w:spacing w:line="360" w:lineRule="auto"/>
        <w:contextualSpacing/>
        <w:rPr>
          <w:rFonts w:ascii="Times New Roman" w:hAnsi="Times New Roman" w:cs="Times New Roman"/>
          <w:bCs/>
          <w:sz w:val="24"/>
          <w:szCs w:val="24"/>
        </w:rPr>
      </w:pPr>
      <w:r>
        <w:rPr>
          <w:rFonts w:hint="eastAsia" w:ascii="Times New Roman" w:hAnsi="Times New Roman" w:cs="Times New Roman"/>
          <w:bCs/>
          <w:sz w:val="24"/>
          <w:szCs w:val="24"/>
        </w:rPr>
        <w:t xml:space="preserve">2.2.2 </w:t>
      </w:r>
      <w:r>
        <w:rPr>
          <w:rFonts w:ascii="Times New Roman" w:hAnsi="Times New Roman" w:eastAsia="宋体" w:cs="Times New Roman"/>
          <w:bCs/>
          <w:sz w:val="24"/>
          <w:szCs w:val="24"/>
          <w:lang w:bidi="ar"/>
        </w:rPr>
        <w:t>Application Approval</w:t>
      </w:r>
    </w:p>
    <w:p>
      <w:pPr>
        <w:pStyle w:val="9"/>
        <w:numPr>
          <w:ilvl w:val="0"/>
          <w:numId w:val="3"/>
        </w:numPr>
        <w:spacing w:before="0" w:after="0" w:line="360" w:lineRule="auto"/>
        <w:ind w:firstLine="720" w:firstLineChars="300"/>
        <w:contextualSpacing/>
        <w:rPr>
          <w:rFonts w:ascii="Times New Roman" w:hAnsi="Times New Roman" w:cs="Times New Roman"/>
        </w:rPr>
      </w:pPr>
      <w:r>
        <w:rPr>
          <w:rFonts w:ascii="Times New Roman" w:hAnsi="Times New Roman" w:cs="Times New Roman"/>
        </w:rPr>
        <w:t>Applicant office</w:t>
      </w:r>
    </w:p>
    <w:p>
      <w:pPr>
        <w:pStyle w:val="9"/>
        <w:spacing w:before="0" w:beforeAutospacing="0" w:after="0" w:afterAutospacing="0" w:line="240" w:lineRule="auto"/>
        <w:ind w:firstLine="720" w:firstLineChars="300"/>
        <w:rPr>
          <w:rFonts w:ascii="Times New Roman" w:hAnsi="Times New Roman" w:cs="Times New Roman"/>
        </w:rPr>
      </w:pPr>
      <w:r>
        <w:rPr>
          <w:rFonts w:ascii="Times New Roman" w:hAnsi="Times New Roman" w:cs="Times New Roman"/>
        </w:rPr>
        <w:t>(2) Applicant staff</w:t>
      </w:r>
    </w:p>
    <w:p>
      <w:pPr>
        <w:pStyle w:val="9"/>
        <w:spacing w:before="0" w:beforeAutospacing="0" w:after="0" w:afterAutospacing="0" w:line="240" w:lineRule="auto"/>
        <w:ind w:firstLine="720" w:firstLineChars="300"/>
        <w:rPr>
          <w:rFonts w:ascii="Times New Roman" w:hAnsi="Times New Roman" w:cs="Times New Roman"/>
        </w:rPr>
      </w:pPr>
      <w:r>
        <w:rPr>
          <w:rFonts w:ascii="Times New Roman" w:hAnsi="Times New Roman" w:cs="Times New Roman"/>
        </w:rPr>
        <w:t>(3)Applicant system which will access to DCE market data</w:t>
      </w:r>
    </w:p>
    <w:p>
      <w:pPr>
        <w:pStyle w:val="9"/>
        <w:spacing w:before="0" w:after="0" w:line="360" w:lineRule="auto"/>
        <w:rPr>
          <w:rFonts w:ascii="Times New Roman" w:hAnsi="Times New Roman" w:cs="Times New Roman"/>
        </w:rPr>
      </w:pPr>
      <w:r>
        <w:rPr>
          <w:rFonts w:ascii="Times New Roman" w:hAnsi="Times New Roman" w:cs="Times New Roman"/>
        </w:rPr>
        <w:t>2.2.3After going through the approval, both parties sign market data license agreement.</w:t>
      </w:r>
    </w:p>
    <w:p>
      <w:pPr>
        <w:pStyle w:val="9"/>
        <w:tabs>
          <w:tab w:val="center" w:pos="4393"/>
        </w:tabs>
        <w:spacing w:before="0" w:after="0" w:line="360" w:lineRule="auto"/>
        <w:rPr>
          <w:rFonts w:ascii="Times New Roman" w:hAnsi="Times New Roman" w:cs="Times New Roman"/>
        </w:rPr>
      </w:pPr>
      <w:r>
        <w:rPr>
          <w:rFonts w:ascii="Times New Roman" w:hAnsi="Times New Roman" w:cs="Times New Roman"/>
        </w:rPr>
        <w:t>2.2.4 Applicant pays relevant fees</w:t>
      </w:r>
    </w:p>
    <w:p>
      <w:pPr>
        <w:tabs>
          <w:tab w:val="center" w:pos="4393"/>
        </w:tabs>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 xml:space="preserve">2.2.5 Applicant submit </w:t>
      </w:r>
      <w:r>
        <w:rPr>
          <w:rFonts w:hint="eastAsia" w:ascii="Times New Roman" w:hAnsi="Times New Roman" w:cs="Times New Roman"/>
          <w:i/>
          <w:iCs/>
          <w:sz w:val="24"/>
          <w:szCs w:val="24"/>
        </w:rPr>
        <w:t>Information Vendor New Link Application Form</w:t>
      </w:r>
      <w:r>
        <w:rPr>
          <w:rFonts w:hint="eastAsia" w:ascii="Times New Roman" w:hAnsi="Times New Roman" w:cs="Times New Roman"/>
          <w:sz w:val="24"/>
          <w:szCs w:val="24"/>
        </w:rPr>
        <w:t>(refer to Attachment 3)</w:t>
      </w: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 xml:space="preserve">Due to the technical preparation period is too long, DFIT </w:t>
      </w:r>
      <w:r>
        <w:rPr>
          <w:rFonts w:ascii="Times New Roman" w:hAnsi="Times New Roman" w:cs="Times New Roman"/>
          <w:sz w:val="24"/>
          <w:szCs w:val="24"/>
        </w:rPr>
        <w:t>offer</w:t>
      </w:r>
      <w:r>
        <w:rPr>
          <w:rFonts w:hint="eastAsia" w:ascii="Times New Roman" w:hAnsi="Times New Roman" w:cs="Times New Roman"/>
          <w:sz w:val="24"/>
          <w:szCs w:val="24"/>
        </w:rPr>
        <w:t>s</w:t>
      </w:r>
      <w:r>
        <w:rPr>
          <w:rFonts w:ascii="Times New Roman" w:hAnsi="Times New Roman" w:cs="Times New Roman"/>
          <w:sz w:val="24"/>
          <w:szCs w:val="24"/>
        </w:rPr>
        <w:t xml:space="preserve"> service of </w:t>
      </w:r>
      <w:r>
        <w:rPr>
          <w:rFonts w:hint="eastAsia" w:ascii="Times New Roman" w:hAnsi="Times New Roman" w:cs="Times New Roman"/>
          <w:sz w:val="24"/>
          <w:szCs w:val="24"/>
        </w:rPr>
        <w:t>answer</w:t>
      </w:r>
      <w:r>
        <w:rPr>
          <w:rFonts w:ascii="Times New Roman" w:hAnsi="Times New Roman" w:cs="Times New Roman"/>
          <w:sz w:val="24"/>
          <w:szCs w:val="24"/>
        </w:rPr>
        <w:t xml:space="preserve">ing </w:t>
      </w:r>
      <w:r>
        <w:rPr>
          <w:rFonts w:hint="eastAsia" w:ascii="Times New Roman" w:hAnsi="Times New Roman" w:cs="Times New Roman"/>
          <w:sz w:val="24"/>
          <w:szCs w:val="24"/>
        </w:rPr>
        <w:t>the relevant questions and provid</w:t>
      </w:r>
      <w:r>
        <w:rPr>
          <w:rFonts w:ascii="Times New Roman" w:hAnsi="Times New Roman" w:cs="Times New Roman"/>
          <w:sz w:val="24"/>
          <w:szCs w:val="24"/>
        </w:rPr>
        <w:t>ing</w:t>
      </w:r>
      <w:r>
        <w:rPr>
          <w:rFonts w:hint="eastAsia" w:ascii="Times New Roman" w:hAnsi="Times New Roman" w:cs="Times New Roman"/>
          <w:sz w:val="24"/>
          <w:szCs w:val="24"/>
        </w:rPr>
        <w:t xml:space="preserve"> link access support before applicant pay the fee.</w:t>
      </w:r>
    </w:p>
    <w:p>
      <w:pPr>
        <w:spacing w:line="360" w:lineRule="auto"/>
        <w:contextualSpacing/>
        <w:rPr>
          <w:rFonts w:ascii="Times New Roman" w:hAnsi="Times New Roman" w:cs="Times New Roman"/>
          <w:sz w:val="24"/>
          <w:szCs w:val="24"/>
        </w:rPr>
      </w:pPr>
      <w:r>
        <w:rPr>
          <w:rFonts w:hint="eastAsia" w:ascii="Times New Roman" w:hAnsi="Times New Roman" w:cs="Times New Roman"/>
          <w:sz w:val="24"/>
          <w:szCs w:val="24"/>
        </w:rPr>
        <w:t>2.2.6 After issuing information license to the applicant, DFIT will publish the name of the applicant, which has completed the contract signing and the full payment, on the official website of DFIT</w:t>
      </w:r>
      <w:r>
        <w:rPr>
          <w:rFonts w:ascii="Times New Roman" w:hAnsi="Times New Roman" w:cs="Times New Roman"/>
          <w:sz w:val="24"/>
          <w:szCs w:val="24"/>
        </w:rPr>
        <w:t>.</w:t>
      </w:r>
    </w:p>
    <w:p>
      <w:pPr>
        <w:spacing w:line="360" w:lineRule="auto"/>
        <w:contextualSpacing/>
        <w:rPr>
          <w:rFonts w:ascii="Times New Roman" w:hAnsi="Times New Roman" w:cs="Times New Roman"/>
          <w:b/>
          <w:bCs/>
          <w:sz w:val="24"/>
          <w:szCs w:val="24"/>
        </w:rPr>
      </w:pPr>
      <w:r>
        <w:rPr>
          <w:rFonts w:hint="eastAsia" w:ascii="Times New Roman" w:hAnsi="Times New Roman" w:cs="Times New Roman"/>
          <w:b/>
          <w:bCs/>
          <w:sz w:val="24"/>
          <w:szCs w:val="24"/>
        </w:rPr>
        <w:t xml:space="preserve">2.3 </w:t>
      </w:r>
      <w:r>
        <w:rPr>
          <w:rFonts w:ascii="Times New Roman" w:hAnsi="Times New Roman" w:eastAsia="宋体" w:cs="Times New Roman"/>
          <w:b/>
          <w:sz w:val="24"/>
          <w:szCs w:val="24"/>
          <w:lang w:bidi="ar"/>
        </w:rPr>
        <w:t>Business Requirements</w:t>
      </w:r>
    </w:p>
    <w:p>
      <w:pPr>
        <w:pStyle w:val="9"/>
        <w:spacing w:before="0" w:after="0" w:line="360" w:lineRule="auto"/>
        <w:rPr>
          <w:rFonts w:ascii="Times New Roman" w:hAnsi="Times New Roman" w:cs="Times New Roman"/>
        </w:rPr>
      </w:pPr>
      <w:r>
        <w:rPr>
          <w:rFonts w:ascii="Times New Roman" w:hAnsi="Times New Roman" w:cs="Times New Roman"/>
        </w:rPr>
        <w:t>2.3.1 Applicant shall operate Level-1 market data according to the usage and</w:t>
      </w:r>
      <w:r>
        <w:rPr>
          <w:rFonts w:hint="eastAsia" w:ascii="Times New Roman" w:hAnsi="Times New Roman" w:cs="Times New Roman"/>
        </w:rPr>
        <w:t xml:space="preserve"> </w:t>
      </w:r>
      <w:r>
        <w:rPr>
          <w:rFonts w:ascii="Times New Roman" w:hAnsi="Times New Roman" w:cs="Times New Roman"/>
        </w:rPr>
        <w:t xml:space="preserve">scope of </w:t>
      </w:r>
      <w:r>
        <w:rPr>
          <w:rFonts w:hint="eastAsia" w:ascii="Times New Roman" w:hAnsi="Times New Roman" w:cs="Times New Roman"/>
        </w:rPr>
        <w:t>authoris</w:t>
      </w:r>
      <w:r>
        <w:rPr>
          <w:rFonts w:ascii="Times New Roman" w:hAnsi="Times New Roman" w:cs="Times New Roman"/>
        </w:rPr>
        <w:t xml:space="preserve">ation </w:t>
      </w:r>
      <w:r>
        <w:rPr>
          <w:rFonts w:hint="eastAsia" w:ascii="Times New Roman" w:hAnsi="Times New Roman" w:cs="Times New Roman"/>
        </w:rPr>
        <w:t xml:space="preserve">and </w:t>
      </w:r>
      <w:r>
        <w:rPr>
          <w:rFonts w:ascii="Times New Roman" w:hAnsi="Times New Roman" w:cs="Times New Roman"/>
        </w:rPr>
        <w:t>shall not sell or transfer license to others.</w:t>
      </w:r>
    </w:p>
    <w:p>
      <w:pPr>
        <w:pStyle w:val="9"/>
        <w:spacing w:before="0" w:after="0" w:line="360" w:lineRule="auto"/>
        <w:rPr>
          <w:rFonts w:ascii="Times New Roman" w:hAnsi="Times New Roman" w:cs="Times New Roman"/>
        </w:rPr>
      </w:pPr>
      <w:r>
        <w:rPr>
          <w:rFonts w:ascii="Times New Roman" w:hAnsi="Times New Roman" w:cs="Times New Roman"/>
        </w:rPr>
        <w:t>2.3.2 Without DCE or DFIT’s written permission, applicant shall not disseminate market data to any institution or person or any usage out of the scope of authorisation</w:t>
      </w:r>
    </w:p>
    <w:p>
      <w:pPr>
        <w:pStyle w:val="9"/>
        <w:spacing w:before="0" w:after="0" w:line="360" w:lineRule="auto"/>
        <w:rPr>
          <w:rFonts w:ascii="Times New Roman" w:hAnsi="Times New Roman" w:cs="Times New Roman"/>
        </w:rPr>
      </w:pPr>
      <w:r>
        <w:rPr>
          <w:rFonts w:ascii="Times New Roman" w:hAnsi="Times New Roman" w:cs="Times New Roman"/>
        </w:rPr>
        <w:t>2.3.3 Applicants shall not disseminate DCE market data in illegal purpose, or provide to other third party in illegal purpose.</w:t>
      </w:r>
    </w:p>
    <w:p>
      <w:pPr>
        <w:pStyle w:val="9"/>
        <w:spacing w:before="0" w:after="0" w:line="360" w:lineRule="auto"/>
        <w:rPr>
          <w:rFonts w:ascii="Times New Roman" w:hAnsi="Times New Roman" w:cs="Times New Roman"/>
        </w:rPr>
      </w:pPr>
      <w:r>
        <w:rPr>
          <w:rFonts w:ascii="Times New Roman" w:hAnsi="Times New Roman" w:cs="Times New Roman"/>
        </w:rPr>
        <w:t>2.3.4 Without the written permission of D</w:t>
      </w:r>
      <w:r>
        <w:rPr>
          <w:rFonts w:hint="eastAsia" w:ascii="Times New Roman" w:hAnsi="Times New Roman" w:cs="Times New Roman"/>
        </w:rPr>
        <w:t>C</w:t>
      </w:r>
      <w:r>
        <w:rPr>
          <w:rFonts w:ascii="Times New Roman" w:hAnsi="Times New Roman" w:cs="Times New Roman"/>
        </w:rPr>
        <w:t>E or DFIT, applicants shall not use the name and logo of DCE or DFIT(including but not limited words, pattern and marks</w:t>
      </w:r>
      <w:r>
        <w:rPr>
          <w:rFonts w:hint="eastAsia" w:ascii="Times New Roman" w:hAnsi="Times New Roman" w:cs="Times New Roman"/>
        </w:rPr>
        <w:t>）</w:t>
      </w:r>
      <w:r>
        <w:rPr>
          <w:rFonts w:ascii="Times New Roman" w:hAnsi="Times New Roman" w:cs="Times New Roman"/>
        </w:rPr>
        <w:t xml:space="preserve"> </w:t>
      </w:r>
    </w:p>
    <w:p>
      <w:pPr>
        <w:pStyle w:val="9"/>
        <w:spacing w:before="0" w:after="0" w:line="360" w:lineRule="auto"/>
        <w:rPr>
          <w:rFonts w:ascii="Times New Roman" w:hAnsi="Times New Roman" w:cs="Times New Roman"/>
        </w:rPr>
      </w:pPr>
      <w:r>
        <w:rPr>
          <w:rFonts w:ascii="Times New Roman" w:hAnsi="Times New Roman" w:cs="Times New Roman"/>
        </w:rPr>
        <w:t xml:space="preserve">2.3.5 Applicant shall not on behalf of DCE or DFIT to exaggerate the products’ function, or devalue competitors, or conduct false and misleading propaganda, in name of </w:t>
      </w:r>
      <w:r>
        <w:rPr>
          <w:rFonts w:hint="eastAsia" w:ascii="Times New Roman" w:hAnsi="Times New Roman" w:cs="Times New Roman"/>
        </w:rPr>
        <w:t xml:space="preserve">DCE or DFIT </w:t>
      </w:r>
      <w:r>
        <w:rPr>
          <w:rFonts w:ascii="Times New Roman" w:hAnsi="Times New Roman" w:cs="Times New Roman"/>
        </w:rPr>
        <w:t>.</w:t>
      </w:r>
    </w:p>
    <w:p>
      <w:pPr>
        <w:pStyle w:val="9"/>
        <w:spacing w:before="0" w:after="0" w:line="360" w:lineRule="auto"/>
        <w:rPr>
          <w:rFonts w:ascii="Times New Roman" w:hAnsi="Times New Roman" w:cs="Times New Roman"/>
        </w:rPr>
      </w:pPr>
      <w:r>
        <w:rPr>
          <w:rFonts w:ascii="Times New Roman" w:hAnsi="Times New Roman" w:cs="Times New Roman"/>
        </w:rPr>
        <w:t xml:space="preserve">2.3.6 According to the license agreement, applicant shall co-operate DFIT’s irregular audit work. </w:t>
      </w:r>
    </w:p>
    <w:p>
      <w:pPr>
        <w:pStyle w:val="9"/>
        <w:spacing w:before="0" w:after="0" w:line="360" w:lineRule="auto"/>
        <w:ind w:firstLine="600" w:firstLineChars="250"/>
        <w:rPr>
          <w:rFonts w:ascii="Times New Roman" w:hAnsi="Times New Roman" w:cs="Times New Roman"/>
        </w:rPr>
      </w:pPr>
      <w:r>
        <w:rPr>
          <w:rFonts w:ascii="Times New Roman" w:hAnsi="Times New Roman" w:cs="Times New Roman"/>
        </w:rPr>
        <w:t xml:space="preserve">The above content is </w:t>
      </w:r>
      <w:r>
        <w:rPr>
          <w:rFonts w:hint="eastAsia" w:ascii="Times New Roman" w:hAnsi="Times New Roman" w:cs="Times New Roman"/>
        </w:rPr>
        <w:t>a</w:t>
      </w:r>
      <w:r>
        <w:rPr>
          <w:rFonts w:ascii="Times New Roman" w:hAnsi="Times New Roman" w:cs="Times New Roman"/>
        </w:rPr>
        <w:t xml:space="preserve"> notice in advance, specified business requirements shall be based on</w:t>
      </w:r>
      <w:r>
        <w:rPr>
          <w:rFonts w:hint="eastAsia" w:ascii="Times New Roman" w:hAnsi="Times New Roman" w:cs="Times New Roman"/>
        </w:rPr>
        <w:t xml:space="preserve"> license agreement </w:t>
      </w:r>
      <w:r>
        <w:rPr>
          <w:rFonts w:ascii="Times New Roman" w:hAnsi="Times New Roman" w:cs="Times New Roman"/>
        </w:rPr>
        <w:t>between the applicant and DFIT.</w:t>
      </w:r>
    </w:p>
    <w:p>
      <w:pPr>
        <w:spacing w:line="360" w:lineRule="auto"/>
        <w:contextualSpacing/>
        <w:rPr>
          <w:rFonts w:ascii="Times New Roman" w:hAnsi="Times New Roman" w:cs="Times New Roman"/>
          <w:b/>
          <w:bCs/>
          <w:sz w:val="24"/>
          <w:szCs w:val="24"/>
        </w:rPr>
      </w:pPr>
      <w:bookmarkStart w:id="0" w:name="OLE_LINK4"/>
      <w:bookmarkStart w:id="1" w:name="OLE_LINK5"/>
      <w:r>
        <w:rPr>
          <w:rFonts w:hint="eastAsia" w:ascii="Times New Roman" w:hAnsi="Times New Roman" w:cs="Times New Roman"/>
          <w:b/>
          <w:bCs/>
          <w:sz w:val="24"/>
          <w:szCs w:val="24"/>
        </w:rPr>
        <w:t xml:space="preserve">2.4 </w:t>
      </w:r>
      <w:r>
        <w:rPr>
          <w:rFonts w:ascii="Times New Roman" w:hAnsi="Times New Roman" w:eastAsia="宋体" w:cs="Times New Roman"/>
          <w:b/>
          <w:sz w:val="24"/>
          <w:szCs w:val="24"/>
          <w:lang w:bidi="ar"/>
        </w:rPr>
        <w:t>Rejection Introduction</w:t>
      </w:r>
    </w:p>
    <w:bookmarkEnd w:id="0"/>
    <w:bookmarkEnd w:id="1"/>
    <w:p>
      <w:pPr>
        <w:pStyle w:val="9"/>
        <w:spacing w:before="0" w:after="0" w:line="360" w:lineRule="auto"/>
        <w:rPr>
          <w:rFonts w:ascii="Times New Roman" w:hAnsi="Times New Roman" w:cs="Times New Roman"/>
        </w:rPr>
      </w:pPr>
      <w:r>
        <w:rPr>
          <w:rFonts w:ascii="Times New Roman" w:hAnsi="Times New Roman" w:cs="Times New Roman"/>
        </w:rPr>
        <w:t>2.4.1 If there is any false information in the application materials, the applica</w:t>
      </w:r>
      <w:r>
        <w:rPr>
          <w:rFonts w:hint="eastAsia" w:ascii="Times New Roman" w:hAnsi="Times New Roman" w:cs="Times New Roman"/>
        </w:rPr>
        <w:t>tion will</w:t>
      </w:r>
      <w:r>
        <w:rPr>
          <w:rFonts w:ascii="Times New Roman" w:hAnsi="Times New Roman" w:cs="Times New Roman"/>
        </w:rPr>
        <w:t xml:space="preserve">  be </w:t>
      </w:r>
      <w:r>
        <w:rPr>
          <w:rFonts w:hint="eastAsia" w:ascii="Times New Roman" w:hAnsi="Times New Roman" w:cs="Times New Roman"/>
        </w:rPr>
        <w:t>regarded as invalid</w:t>
      </w:r>
      <w:r>
        <w:rPr>
          <w:rFonts w:ascii="Times New Roman" w:hAnsi="Times New Roman" w:cs="Times New Roman"/>
        </w:rPr>
        <w:t xml:space="preserve"> in the next one year.</w:t>
      </w:r>
    </w:p>
    <w:p>
      <w:pPr>
        <w:pStyle w:val="9"/>
        <w:spacing w:before="0" w:after="0" w:line="360" w:lineRule="auto"/>
        <w:rPr>
          <w:rFonts w:ascii="Times New Roman" w:hAnsi="Times New Roman" w:cs="Times New Roman"/>
        </w:rPr>
      </w:pPr>
      <w:r>
        <w:rPr>
          <w:rFonts w:ascii="Times New Roman" w:hAnsi="Times New Roman" w:cs="Times New Roman"/>
        </w:rPr>
        <w:t xml:space="preserve">2.4.2 The applicant used to be license information vendor, but </w:t>
      </w:r>
      <w:r>
        <w:rPr>
          <w:rFonts w:hint="eastAsia" w:ascii="Times New Roman" w:hAnsi="Times New Roman" w:cs="Times New Roman"/>
        </w:rPr>
        <w:t xml:space="preserve">the qualification is canceled due to the </w:t>
      </w:r>
      <w:r>
        <w:rPr>
          <w:rFonts w:ascii="Times New Roman" w:hAnsi="Times New Roman" w:cs="Times New Roman"/>
        </w:rPr>
        <w:t>violat</w:t>
      </w:r>
      <w:r>
        <w:rPr>
          <w:rFonts w:hint="eastAsia" w:ascii="Times New Roman" w:hAnsi="Times New Roman" w:cs="Times New Roman"/>
        </w:rPr>
        <w:t>ion of</w:t>
      </w:r>
      <w:r>
        <w:rPr>
          <w:rFonts w:ascii="Times New Roman" w:hAnsi="Times New Roman" w:cs="Times New Roman"/>
        </w:rPr>
        <w:t xml:space="preserve"> the audit regulation</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 xml:space="preserve">The applicant </w:t>
      </w:r>
      <w:r>
        <w:rPr>
          <w:rFonts w:ascii="Times New Roman" w:hAnsi="Times New Roman" w:cs="Times New Roman"/>
        </w:rPr>
        <w:t>shall not apply for the license within two years from the disqualification date.</w:t>
      </w:r>
    </w:p>
    <w:p>
      <w:pPr>
        <w:pStyle w:val="9"/>
        <w:spacing w:before="0" w:after="0" w:line="360" w:lineRule="auto"/>
        <w:rPr>
          <w:rFonts w:ascii="Times New Roman" w:hAnsi="Times New Roman" w:cs="Times New Roman"/>
        </w:rPr>
      </w:pPr>
      <w:r>
        <w:rPr>
          <w:rFonts w:ascii="Times New Roman" w:hAnsi="Times New Roman" w:cs="Times New Roman"/>
        </w:rPr>
        <w:t>The right of interpreting and adjust</w:t>
      </w:r>
      <w:r>
        <w:rPr>
          <w:rFonts w:hint="eastAsia" w:ascii="Times New Roman" w:hAnsi="Times New Roman" w:cs="Times New Roman"/>
        </w:rPr>
        <w:t xml:space="preserve">ment </w:t>
      </w:r>
      <w:r>
        <w:rPr>
          <w:rFonts w:ascii="Times New Roman" w:hAnsi="Times New Roman" w:cs="Times New Roman"/>
        </w:rPr>
        <w:t>above content belongs to DCE and DFIT.</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2"/>
        <w:widowControl/>
        <w:jc w:val="left"/>
        <w:rPr>
          <w:rFonts w:ascii="Times New Roman" w:hAnsi="Times New Roman"/>
          <w:b/>
        </w:rPr>
      </w:pPr>
      <w:r>
        <w:rPr>
          <w:rFonts w:ascii="Times New Roman" w:hAnsi="Times New Roman"/>
          <w:sz w:val="28"/>
          <w:szCs w:val="28"/>
        </w:rPr>
        <w:t>Attachment 1 DCE Market Data Information Vendor Application Form</w:t>
      </w:r>
      <w:r>
        <w:rPr>
          <w:rFonts w:ascii="Times New Roman" w:hAnsi="Times New Roman"/>
          <w:b/>
        </w:rPr>
        <w:t xml:space="preserve">   </w:t>
      </w:r>
    </w:p>
    <w:tbl>
      <w:tblPr>
        <w:tblStyle w:val="1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2071"/>
        <w:gridCol w:w="81"/>
        <w:gridCol w:w="162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Applicant</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Full Name</w:t>
            </w:r>
            <w:r>
              <w:rPr>
                <w:rFonts w:hint="eastAsia" w:ascii="Times New Roman" w:hAnsi="Times New Roman" w:eastAsia="宋体" w:cs="Times New Roman"/>
                <w:szCs w:val="21"/>
                <w:lang w:bidi="ar"/>
              </w:rPr>
              <w:t>）</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Contact Person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TEL</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Address&amp;Zip Code</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E-mail</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Registered Capital</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Staff Number</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Operating Years</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s="Times New Roman"/>
                <w:szCs w:val="21"/>
              </w:rPr>
            </w:pPr>
            <w:r>
              <w:rPr>
                <w:rFonts w:ascii="Times New Roman" w:hAnsi="Times New Roman" w:eastAsia="宋体" w:cs="Times New Roman"/>
                <w:szCs w:val="21"/>
                <w:lang w:bidi="ar"/>
              </w:rPr>
              <w:t>Licensed Information Source</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p>
            <w:pPr>
              <w:rPr>
                <w:rFonts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Application Content</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4"/>
              </w:numPr>
              <w:jc w:val="left"/>
              <w:rPr>
                <w:rFonts w:ascii="Times New Roman" w:hAnsi="Times New Roman" w:cs="Times New Roman"/>
                <w:szCs w:val="21"/>
              </w:rPr>
            </w:pPr>
            <w:r>
              <w:rPr>
                <w:rFonts w:ascii="Times New Roman" w:hAnsi="Times New Roman" w:eastAsia="宋体" w:cs="Times New Roman"/>
                <w:szCs w:val="21"/>
                <w:lang w:bidi="ar"/>
              </w:rPr>
              <w:t>Level-1market data  2</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Level-2 market data 3</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Level-1 delayed market data  4</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Level-2 historical market data  5</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The way of receiving data</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5"/>
              </w:numPr>
              <w:rPr>
                <w:rFonts w:ascii="Times New Roman" w:hAnsi="Times New Roman" w:cs="Times New Roman"/>
                <w:szCs w:val="21"/>
              </w:rPr>
            </w:pPr>
            <w:r>
              <w:rPr>
                <w:rFonts w:ascii="Times New Roman" w:hAnsi="Times New Roman" w:eastAsia="宋体" w:cs="Times New Roman"/>
                <w:szCs w:val="21"/>
                <w:lang w:bidi="ar"/>
              </w:rPr>
              <w:t>Direct  2</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Agent disseminate  3</w:t>
            </w:r>
            <w:r>
              <w:rPr>
                <w:rFonts w:hint="eastAsia" w:ascii="Times New Roman" w:hAnsi="Times New Roman" w:eastAsia="宋体" w:cs="Times New Roman"/>
                <w:szCs w:val="21"/>
                <w:lang w:bidi="ar"/>
              </w:rPr>
              <w:t xml:space="preserve">. </w:t>
            </w:r>
            <w:r>
              <w:rPr>
                <w:rFonts w:ascii="Times New Roman" w:hAnsi="Times New Roman" w:eastAsia="宋体" w:cs="Times New Roman"/>
                <w:szCs w:val="21"/>
                <w:lang w:bidi="ar"/>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Application Period</w:t>
            </w:r>
          </w:p>
        </w:tc>
        <w:tc>
          <w:tcPr>
            <w:tcW w:w="657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Cs w:val="21"/>
              </w:rPr>
            </w:pPr>
            <w:r>
              <w:rPr>
                <w:rFonts w:ascii="Times New Roman" w:hAnsi="Times New Roman" w:eastAsia="宋体" w:cs="Times New Roman"/>
                <w:szCs w:val="21"/>
                <w:lang w:bidi="ar"/>
              </w:rPr>
              <w:t xml:space="preserve">From YYMMDD to YYMMDD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8796" w:type="dxa"/>
            <w:gridSpan w:val="5"/>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eastAsia="宋体" w:cs="Times New Roman"/>
                <w:szCs w:val="21"/>
                <w:lang w:bidi="ar"/>
              </w:rPr>
              <w:t xml:space="preserve">                                                Applicant Seal                    </w:t>
            </w:r>
          </w:p>
          <w:p>
            <w:pPr>
              <w:spacing w:line="360" w:lineRule="auto"/>
              <w:ind w:firstLine="5040" w:firstLineChars="2400"/>
              <w:rPr>
                <w:rFonts w:ascii="Times New Roman" w:hAnsi="Times New Roman" w:cs="Times New Roman"/>
                <w:szCs w:val="21"/>
              </w:rPr>
            </w:pPr>
            <w:r>
              <w:rPr>
                <w:rFonts w:ascii="Times New Roman" w:hAnsi="Times New Roman" w:eastAsia="宋体" w:cs="Times New Roman"/>
                <w:szCs w:val="21"/>
                <w:lang w:bidi="ar"/>
              </w:rPr>
              <w:t xml:space="preserve">YYMMDD  </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p>
          <w:p>
            <w:pPr>
              <w:spacing w:line="360" w:lineRule="auto"/>
              <w:rPr>
                <w:rFonts w:ascii="Times New Roman" w:hAnsi="Times New Roman" w:cs="Times New Roman"/>
                <w:szCs w:val="21"/>
              </w:rPr>
            </w:pPr>
            <w:r>
              <w:rPr>
                <w:rFonts w:ascii="Times New Roman" w:hAnsi="Times New Roman" w:eastAsia="宋体" w:cs="Times New Roman"/>
                <w:szCs w:val="21"/>
                <w:lang w:bidi="ar"/>
              </w:rPr>
              <w:t xml:space="preserve">                                                Contact Person Signature</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p>
        </w:tc>
      </w:tr>
    </w:tbl>
    <w:p>
      <w:pPr>
        <w:pStyle w:val="9"/>
        <w:widowControl w:val="0"/>
        <w:autoSpaceDE w:val="0"/>
        <w:autoSpaceDN w:val="0"/>
        <w:adjustRightInd w:val="0"/>
        <w:spacing w:before="0" w:beforeAutospacing="0" w:after="0" w:afterAutospacing="0"/>
        <w:jc w:val="both"/>
        <w:rPr>
          <w:rFonts w:ascii="Times New Roman" w:hAnsi="Times New Roman" w:cs="Times New Roman"/>
          <w:sz w:val="21"/>
          <w:szCs w:val="21"/>
        </w:rPr>
      </w:pPr>
    </w:p>
    <w:p>
      <w:pPr>
        <w:pStyle w:val="26"/>
        <w:jc w:val="both"/>
        <w:rPr>
          <w:rFonts w:ascii="Times New Roman" w:cs="Times New Roman" w:eastAsiaTheme="minorEastAsia"/>
          <w:sz w:val="21"/>
          <w:szCs w:val="21"/>
        </w:rPr>
      </w:pPr>
    </w:p>
    <w:p>
      <w:pPr>
        <w:pStyle w:val="26"/>
        <w:jc w:val="both"/>
        <w:rPr>
          <w:rFonts w:ascii="Times New Roman" w:cs="Times New Roman" w:eastAsiaTheme="minorEastAsia"/>
          <w:color w:val="FF0000"/>
          <w:sz w:val="21"/>
          <w:szCs w:val="21"/>
        </w:rPr>
      </w:pPr>
    </w:p>
    <w:p>
      <w:pPr>
        <w:pStyle w:val="2"/>
        <w:widowControl/>
        <w:jc w:val="both"/>
        <w:rPr>
          <w:rFonts w:ascii="Times New Roman" w:hAnsi="Times New Roman"/>
        </w:rPr>
      </w:pPr>
      <w:r>
        <w:rPr>
          <w:rFonts w:ascii="Times New Roman" w:hAnsi="Times New Roman" w:eastAsia="仿宋_GB2312"/>
          <w:color w:val="FF0000"/>
        </w:rPr>
        <w:br w:type="page"/>
      </w:r>
      <w:r>
        <w:rPr>
          <w:rFonts w:ascii="Times New Roman" w:hAnsi="Times New Roman" w:eastAsia="仿宋_GB2312"/>
          <w:sz w:val="32"/>
        </w:rPr>
        <w:t xml:space="preserve">Attachment </w:t>
      </w:r>
      <w:r>
        <w:rPr>
          <w:rFonts w:ascii="Times New Roman" w:hAnsi="Times New Roman"/>
          <w:sz w:val="32"/>
        </w:rPr>
        <w:t>2 Applicant Basic Information Form</w:t>
      </w:r>
    </w:p>
    <w:p>
      <w:pPr>
        <w:rPr>
          <w:rFonts w:ascii="Times New Roman" w:hAnsi="Times New Roman" w:cs="Times New Roman"/>
          <w:szCs w:val="21"/>
        </w:rPr>
      </w:pPr>
    </w:p>
    <w:p>
      <w:pPr>
        <w:jc w:val="right"/>
        <w:rPr>
          <w:rFonts w:ascii="Times New Roman" w:hAnsi="Times New Roman" w:cs="Times New Roman"/>
          <w:szCs w:val="21"/>
        </w:rPr>
      </w:pPr>
      <w:r>
        <w:rPr>
          <w:rFonts w:ascii="Times New Roman" w:hAnsi="Times New Roman" w:eastAsia="宋体" w:cs="Times New Roman"/>
          <w:szCs w:val="21"/>
          <w:lang w:bidi="ar"/>
        </w:rPr>
        <w:t>Date</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YYMMDD</w:t>
      </w:r>
    </w:p>
    <w:tbl>
      <w:tblPr>
        <w:tblStyle w:val="11"/>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823"/>
        <w:gridCol w:w="1027"/>
        <w:gridCol w:w="194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Name</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Registered Address</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Legal Representative</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Website</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Furtures Business Contact Person</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Contact Person</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Fax</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E-mail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Address &amp;Zip Code</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The existing data server and system location</w:t>
            </w:r>
          </w:p>
        </w:tc>
        <w:tc>
          <w:tcPr>
            <w:tcW w:w="6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Co-location Center</w:t>
            </w:r>
          </w:p>
          <w:p>
            <w:pPr>
              <w:spacing w:line="360" w:lineRule="auto"/>
              <w:rPr>
                <w:rFonts w:ascii="Times New Roman" w:hAnsi="Times New Roman" w:cs="Times New Roman"/>
                <w:szCs w:val="21"/>
              </w:rPr>
            </w:pPr>
            <w:r>
              <w:rPr>
                <w:rFonts w:ascii="Times New Roman" w:hAnsi="Times New Roman" w:eastAsia="宋体" w:cs="Times New Roman"/>
                <w:szCs w:val="21"/>
                <w:lang w:bidi="ar"/>
              </w:rPr>
              <w:t xml:space="preserve">Contact Person </w:t>
            </w:r>
          </w:p>
        </w:tc>
        <w:tc>
          <w:tcPr>
            <w:tcW w:w="1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Tel.</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background and main business</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r>
              <w:rPr>
                <w:rFonts w:ascii="Times New Roman" w:hAnsi="Times New Roman" w:eastAsia="宋体" w:cs="Times New Roman"/>
                <w:szCs w:val="21"/>
                <w:lang w:bidi="ar"/>
              </w:rPr>
              <w:t>Company business license, Company registration materials or with equal legal effective certification</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please attach copy</w:t>
            </w:r>
            <w:r>
              <w:rPr>
                <w:rFonts w:hint="eastAsia" w:ascii="Times New Roman" w:hAnsi="Times New Roman" w:eastAsia="宋体" w:cs="Times New Roman"/>
                <w:szCs w:val="21"/>
                <w:lang w:bidi="ar"/>
              </w:rPr>
              <w:t>）</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Times New Roman" w:hAnsi="Times New Roman" w:cs="Times New Roman"/>
                <w:szCs w:val="21"/>
              </w:rPr>
            </w:pPr>
            <w:r>
              <w:rPr>
                <w:rFonts w:ascii="Times New Roman" w:hAnsi="Times New Roman" w:eastAsia="宋体" w:cs="Times New Roman"/>
                <w:szCs w:val="21"/>
                <w:lang w:bidi="ar"/>
              </w:rPr>
              <w:t>Group structure, including parent company, subsidiary and respective holdings. Please also introduce these companies whether or not are participants of security or futures information business</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please attach materials</w:t>
            </w:r>
            <w:r>
              <w:rPr>
                <w:rFonts w:hint="eastAsia" w:ascii="Times New Roman" w:hAnsi="Times New Roman" w:eastAsia="宋体" w:cs="Times New Roman"/>
                <w:szCs w:val="21"/>
                <w:lang w:bidi="ar"/>
              </w:rPr>
              <w:t>）</w:t>
            </w:r>
          </w:p>
        </w:tc>
        <w:tc>
          <w:tcPr>
            <w:tcW w:w="51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imes New Roman" w:hAnsi="Times New Roman" w:cs="Times New Roman"/>
                <w:szCs w:val="21"/>
              </w:rPr>
            </w:pPr>
          </w:p>
        </w:tc>
      </w:tr>
    </w:tbl>
    <w:p>
      <w:pPr>
        <w:widowControl/>
        <w:jc w:val="left"/>
        <w:rPr>
          <w:rFonts w:ascii="Times New Roman" w:hAnsi="Times New Roman" w:cs="Times New Roman"/>
        </w:rPr>
      </w:pPr>
    </w:p>
    <w:p>
      <w:pPr>
        <w:pStyle w:val="2"/>
        <w:jc w:val="both"/>
        <w:rPr>
          <w:rFonts w:ascii="Times New Roman" w:hAnsi="Times New Roman"/>
          <w:sz w:val="32"/>
        </w:rPr>
      </w:pPr>
      <w:r>
        <w:rPr>
          <w:rFonts w:hint="eastAsia" w:ascii="Times New Roman" w:hAnsi="Times New Roman"/>
          <w:sz w:val="32"/>
        </w:rPr>
        <w:t xml:space="preserve">Attachment </w:t>
      </w:r>
      <w:r>
        <w:rPr>
          <w:rFonts w:ascii="Times New Roman" w:hAnsi="Times New Roman"/>
          <w:sz w:val="32"/>
        </w:rPr>
        <w:t xml:space="preserve">3 </w:t>
      </w:r>
      <w:r>
        <w:rPr>
          <w:rFonts w:hint="eastAsia" w:ascii="Times New Roman" w:hAnsi="Times New Roman"/>
          <w:sz w:val="32"/>
        </w:rPr>
        <w:t>Information Vendor New Link Application Form</w:t>
      </w:r>
    </w:p>
    <w:tbl>
      <w:tblPr>
        <w:tblStyle w:val="11"/>
        <w:tblpPr w:leftFromText="180" w:rightFromText="180" w:vertAnchor="text" w:horzAnchor="margin" w:tblpX="-136" w:tblpY="438"/>
        <w:tblW w:w="8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1272"/>
        <w:gridCol w:w="975"/>
        <w:gridCol w:w="474"/>
        <w:gridCol w:w="944"/>
        <w:gridCol w:w="295"/>
        <w:gridCol w:w="1502"/>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64" w:type="dxa"/>
            <w:vAlign w:val="center"/>
          </w:tcPr>
          <w:p>
            <w:pPr>
              <w:jc w:val="center"/>
              <w:rPr>
                <w:rFonts w:ascii="Times New Roman" w:hAnsi="Times New Roman" w:cs="Times New Roman"/>
                <w:sz w:val="24"/>
              </w:rPr>
            </w:pPr>
            <w:r>
              <w:rPr>
                <w:rFonts w:hint="eastAsia" w:ascii="Times New Roman" w:hAnsi="Times New Roman" w:cs="Times New Roman"/>
                <w:sz w:val="24"/>
              </w:rPr>
              <w:t>C</w:t>
            </w:r>
            <w:r>
              <w:rPr>
                <w:rFonts w:ascii="Times New Roman" w:hAnsi="Times New Roman" w:cs="Times New Roman"/>
                <w:sz w:val="24"/>
              </w:rPr>
              <w:t>ompany Name</w:t>
            </w:r>
          </w:p>
        </w:tc>
        <w:tc>
          <w:tcPr>
            <w:tcW w:w="7020" w:type="dxa"/>
            <w:gridSpan w:val="7"/>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64" w:type="dxa"/>
            <w:vAlign w:val="center"/>
          </w:tcPr>
          <w:p>
            <w:pPr>
              <w:jc w:val="center"/>
              <w:rPr>
                <w:rFonts w:ascii="Times New Roman" w:hAnsi="Times New Roman" w:cs="Times New Roman"/>
                <w:sz w:val="24"/>
              </w:rPr>
            </w:pPr>
            <w:r>
              <w:rPr>
                <w:rFonts w:hint="eastAsia" w:ascii="Times New Roman" w:hAnsi="Times New Roman" w:cs="Times New Roman"/>
                <w:sz w:val="24"/>
              </w:rPr>
              <w:t>C</w:t>
            </w:r>
            <w:r>
              <w:rPr>
                <w:rFonts w:ascii="Times New Roman" w:hAnsi="Times New Roman" w:cs="Times New Roman"/>
                <w:sz w:val="24"/>
              </w:rPr>
              <w:t>ontact Person</w:t>
            </w:r>
          </w:p>
        </w:tc>
        <w:tc>
          <w:tcPr>
            <w:tcW w:w="2247" w:type="dxa"/>
            <w:gridSpan w:val="2"/>
            <w:vAlign w:val="center"/>
          </w:tcPr>
          <w:p>
            <w:pPr>
              <w:jc w:val="center"/>
              <w:rPr>
                <w:rFonts w:ascii="Times New Roman" w:hAnsi="Times New Roman" w:cs="Times New Roman"/>
                <w:sz w:val="24"/>
              </w:rPr>
            </w:pPr>
          </w:p>
        </w:tc>
        <w:tc>
          <w:tcPr>
            <w:tcW w:w="1418" w:type="dxa"/>
            <w:gridSpan w:val="2"/>
            <w:vAlign w:val="center"/>
          </w:tcPr>
          <w:p>
            <w:pPr>
              <w:jc w:val="center"/>
              <w:rPr>
                <w:rFonts w:ascii="Times New Roman" w:hAnsi="Times New Roman" w:cs="Times New Roman"/>
                <w:sz w:val="24"/>
              </w:rPr>
            </w:pPr>
            <w:r>
              <w:rPr>
                <w:rFonts w:hint="eastAsia" w:ascii="Times New Roman" w:hAnsi="Times New Roman" w:cs="Times New Roman"/>
                <w:sz w:val="24"/>
              </w:rPr>
              <w:t>T</w:t>
            </w:r>
            <w:r>
              <w:rPr>
                <w:rFonts w:ascii="Times New Roman" w:hAnsi="Times New Roman" w:cs="Times New Roman"/>
                <w:sz w:val="24"/>
              </w:rPr>
              <w:t>el.</w:t>
            </w:r>
          </w:p>
        </w:tc>
        <w:tc>
          <w:tcPr>
            <w:tcW w:w="3355" w:type="dxa"/>
            <w:gridSpan w:val="3"/>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64" w:type="dxa"/>
            <w:vAlign w:val="center"/>
          </w:tcPr>
          <w:p>
            <w:pPr>
              <w:jc w:val="center"/>
              <w:rPr>
                <w:rFonts w:ascii="Times New Roman" w:hAnsi="Times New Roman" w:cs="Times New Roman"/>
                <w:sz w:val="24"/>
              </w:rPr>
            </w:pPr>
            <w:r>
              <w:rPr>
                <w:rFonts w:hint="eastAsia" w:ascii="Times New Roman" w:hAnsi="Times New Roman" w:cs="Times New Roman"/>
                <w:sz w:val="24"/>
              </w:rPr>
              <w:t>F</w:t>
            </w:r>
            <w:r>
              <w:rPr>
                <w:rFonts w:ascii="Times New Roman" w:hAnsi="Times New Roman" w:cs="Times New Roman"/>
                <w:sz w:val="24"/>
              </w:rPr>
              <w:t>ax</w:t>
            </w:r>
          </w:p>
        </w:tc>
        <w:tc>
          <w:tcPr>
            <w:tcW w:w="2247" w:type="dxa"/>
            <w:gridSpan w:val="2"/>
            <w:vAlign w:val="center"/>
          </w:tcPr>
          <w:p>
            <w:pPr>
              <w:jc w:val="center"/>
              <w:rPr>
                <w:rFonts w:ascii="Times New Roman" w:hAnsi="Times New Roman" w:cs="Times New Roman"/>
                <w:sz w:val="24"/>
              </w:rPr>
            </w:pPr>
          </w:p>
        </w:tc>
        <w:tc>
          <w:tcPr>
            <w:tcW w:w="1418" w:type="dxa"/>
            <w:gridSpan w:val="2"/>
            <w:vAlign w:val="center"/>
          </w:tcPr>
          <w:p>
            <w:pPr>
              <w:jc w:val="center"/>
              <w:rPr>
                <w:rFonts w:ascii="Times New Roman" w:hAnsi="Times New Roman" w:cs="Times New Roman"/>
                <w:sz w:val="24"/>
              </w:rPr>
            </w:pPr>
            <w:r>
              <w:rPr>
                <w:rFonts w:ascii="Times New Roman" w:hAnsi="Times New Roman" w:cs="Times New Roman"/>
                <w:sz w:val="24"/>
              </w:rPr>
              <w:t xml:space="preserve"> EMAIL</w:t>
            </w:r>
          </w:p>
        </w:tc>
        <w:tc>
          <w:tcPr>
            <w:tcW w:w="3355" w:type="dxa"/>
            <w:gridSpan w:val="3"/>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64" w:type="dxa"/>
            <w:vAlign w:val="center"/>
          </w:tcPr>
          <w:p>
            <w:pPr>
              <w:jc w:val="center"/>
              <w:rPr>
                <w:rFonts w:ascii="Times New Roman" w:hAnsi="Times New Roman" w:cs="Times New Roman"/>
                <w:sz w:val="24"/>
              </w:rPr>
            </w:pPr>
            <w:r>
              <w:rPr>
                <w:rFonts w:ascii="Times New Roman" w:hAnsi="Times New Roman" w:cs="Times New Roman"/>
                <w:sz w:val="24"/>
              </w:rPr>
              <w:t xml:space="preserve">Starting Point </w:t>
            </w:r>
          </w:p>
        </w:tc>
        <w:tc>
          <w:tcPr>
            <w:tcW w:w="7020" w:type="dxa"/>
            <w:gridSpan w:val="7"/>
            <w:vAlign w:val="center"/>
          </w:tcPr>
          <w:p>
            <w:pPr>
              <w:jc w:val="left"/>
              <w:rPr>
                <w:rFonts w:ascii="Times New Roman" w:hAnsi="Times New Roman" w:cs="Times New Roman"/>
                <w:color w:val="A6A6A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864" w:type="dxa"/>
            <w:vAlign w:val="center"/>
          </w:tcPr>
          <w:p>
            <w:pPr>
              <w:jc w:val="center"/>
              <w:rPr>
                <w:rFonts w:ascii="Times New Roman" w:hAnsi="Times New Roman" w:cs="Times New Roman"/>
                <w:sz w:val="24"/>
              </w:rPr>
            </w:pPr>
            <w:r>
              <w:rPr>
                <w:rFonts w:hint="eastAsia" w:ascii="Times New Roman" w:hAnsi="Times New Roman" w:cs="Times New Roman"/>
                <w:sz w:val="24"/>
              </w:rPr>
              <w:t>T</w:t>
            </w:r>
            <w:r>
              <w:rPr>
                <w:rFonts w:ascii="Times New Roman" w:hAnsi="Times New Roman" w:cs="Times New Roman"/>
                <w:sz w:val="24"/>
              </w:rPr>
              <w:t>erminal Point</w:t>
            </w:r>
          </w:p>
        </w:tc>
        <w:tc>
          <w:tcPr>
            <w:tcW w:w="7020" w:type="dxa"/>
            <w:gridSpan w:val="7"/>
            <w:vAlign w:val="center"/>
          </w:tcPr>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64" w:type="dxa"/>
            <w:vAlign w:val="center"/>
          </w:tcPr>
          <w:p>
            <w:pPr>
              <w:jc w:val="center"/>
              <w:rPr>
                <w:rFonts w:ascii="Times New Roman" w:hAnsi="Times New Roman" w:cs="Times New Roman"/>
                <w:sz w:val="24"/>
              </w:rPr>
            </w:pPr>
            <w:r>
              <w:rPr>
                <w:rFonts w:hint="eastAsia" w:ascii="Times New Roman" w:hAnsi="Times New Roman" w:cs="Times New Roman"/>
                <w:sz w:val="24"/>
              </w:rPr>
              <w:t>O</w:t>
            </w:r>
            <w:r>
              <w:rPr>
                <w:rFonts w:ascii="Times New Roman" w:hAnsi="Times New Roman" w:cs="Times New Roman"/>
                <w:sz w:val="24"/>
              </w:rPr>
              <w:t>perator Option</w:t>
            </w:r>
          </w:p>
        </w:tc>
        <w:tc>
          <w:tcPr>
            <w:tcW w:w="1272" w:type="dxa"/>
            <w:vAlign w:val="center"/>
          </w:tcPr>
          <w:p>
            <w:pPr>
              <w:jc w:val="center"/>
              <w:rPr>
                <w:rFonts w:ascii="Times New Roman" w:hAnsi="Times New Roman" w:cs="Times New Roman"/>
                <w:sz w:val="24"/>
              </w:rPr>
            </w:pPr>
          </w:p>
        </w:tc>
        <w:tc>
          <w:tcPr>
            <w:tcW w:w="1449" w:type="dxa"/>
            <w:gridSpan w:val="2"/>
            <w:vAlign w:val="center"/>
          </w:tcPr>
          <w:p>
            <w:pPr>
              <w:jc w:val="center"/>
              <w:rPr>
                <w:rFonts w:ascii="Times New Roman" w:hAnsi="Times New Roman" w:cs="Times New Roman"/>
                <w:sz w:val="24"/>
              </w:rPr>
            </w:pPr>
            <w:r>
              <w:rPr>
                <w:rFonts w:hint="eastAsia" w:ascii="Times New Roman" w:hAnsi="Times New Roman" w:cs="Times New Roman"/>
                <w:sz w:val="24"/>
              </w:rPr>
              <w:t>L</w:t>
            </w:r>
            <w:r>
              <w:rPr>
                <w:rFonts w:ascii="Times New Roman" w:hAnsi="Times New Roman" w:cs="Times New Roman"/>
                <w:sz w:val="24"/>
              </w:rPr>
              <w:t>ink Type</w:t>
            </w:r>
          </w:p>
        </w:tc>
        <w:tc>
          <w:tcPr>
            <w:tcW w:w="1239" w:type="dxa"/>
            <w:gridSpan w:val="2"/>
            <w:vAlign w:val="center"/>
          </w:tcPr>
          <w:p>
            <w:pPr>
              <w:jc w:val="center"/>
              <w:rPr>
                <w:rFonts w:ascii="Times New Roman" w:hAnsi="Times New Roman" w:cs="Times New Roman"/>
                <w:sz w:val="24"/>
              </w:rPr>
            </w:pPr>
          </w:p>
        </w:tc>
        <w:tc>
          <w:tcPr>
            <w:tcW w:w="1502" w:type="dxa"/>
            <w:vAlign w:val="center"/>
          </w:tcPr>
          <w:p>
            <w:pPr>
              <w:jc w:val="center"/>
              <w:rPr>
                <w:rFonts w:ascii="Times New Roman" w:hAnsi="Times New Roman" w:cs="Times New Roman"/>
                <w:sz w:val="24"/>
              </w:rPr>
            </w:pPr>
            <w:r>
              <w:rPr>
                <w:rFonts w:hint="eastAsia" w:ascii="Times New Roman" w:hAnsi="Times New Roman" w:cs="Times New Roman"/>
                <w:sz w:val="24"/>
              </w:rPr>
              <w:t>N</w:t>
            </w:r>
            <w:r>
              <w:rPr>
                <w:rFonts w:ascii="Times New Roman" w:hAnsi="Times New Roman" w:cs="Times New Roman"/>
                <w:sz w:val="24"/>
              </w:rPr>
              <w:t>etwork Speed</w:t>
            </w:r>
          </w:p>
        </w:tc>
        <w:tc>
          <w:tcPr>
            <w:tcW w:w="1558" w:type="dxa"/>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5" w:hRule="atLeast"/>
        </w:trPr>
        <w:tc>
          <w:tcPr>
            <w:tcW w:w="8884" w:type="dxa"/>
            <w:gridSpan w:val="8"/>
            <w:vAlign w:val="center"/>
          </w:tcPr>
          <w:p>
            <w:pPr>
              <w:ind w:firstLine="240" w:firstLineChars="100"/>
              <w:rPr>
                <w:rFonts w:ascii="Times New Roman" w:hAnsi="Times New Roman" w:cs="Times New Roman"/>
                <w:sz w:val="24"/>
              </w:rPr>
            </w:pPr>
          </w:p>
          <w:p>
            <w:pPr>
              <w:ind w:firstLine="240" w:firstLineChars="100"/>
              <w:rPr>
                <w:rFonts w:ascii="Times New Roman" w:hAnsi="Times New Roman" w:cs="Times New Roman"/>
                <w:sz w:val="24"/>
              </w:rPr>
            </w:pPr>
          </w:p>
          <w:p>
            <w:pPr>
              <w:ind w:firstLine="210" w:firstLineChars="100"/>
              <w:jc w:val="left"/>
              <w:rPr>
                <w:rFonts w:ascii="Times New Roman" w:hAnsi="Times New Roman" w:cs="Times New Roman"/>
                <w:color w:val="A6A6A6"/>
              </w:rPr>
            </w:pPr>
          </w:p>
          <w:p>
            <w:pPr>
              <w:ind w:left="255"/>
              <w:rPr>
                <w:rFonts w:ascii="Times New Roman" w:hAnsi="Times New Roman" w:cs="Times New Roman"/>
                <w:sz w:val="24"/>
              </w:rPr>
            </w:pPr>
          </w:p>
          <w:p>
            <w:pPr>
              <w:rPr>
                <w:rFonts w:ascii="Times New Roman" w:hAnsi="Times New Roman" w:cs="Times New Roman"/>
                <w:sz w:val="24"/>
              </w:rPr>
            </w:pPr>
          </w:p>
          <w:p>
            <w:pPr>
              <w:ind w:left="254" w:leftChars="121" w:firstLine="4440" w:firstLineChars="1850"/>
              <w:rPr>
                <w:rFonts w:ascii="Times New Roman" w:hAnsi="Times New Roman" w:cs="Times New Roman"/>
                <w:sz w:val="24"/>
              </w:rPr>
            </w:pPr>
            <w:r>
              <w:rPr>
                <w:rFonts w:hint="eastAsia" w:ascii="Times New Roman" w:hAnsi="Times New Roman" w:cs="Times New Roman"/>
                <w:sz w:val="24"/>
              </w:rPr>
              <w:t>S</w:t>
            </w:r>
            <w:r>
              <w:rPr>
                <w:rFonts w:ascii="Times New Roman" w:hAnsi="Times New Roman" w:cs="Times New Roman"/>
                <w:sz w:val="24"/>
              </w:rPr>
              <w:t xml:space="preserve">eal </w:t>
            </w:r>
          </w:p>
          <w:p>
            <w:pPr>
              <w:ind w:left="255"/>
              <w:rPr>
                <w:rFonts w:ascii="Times New Roman" w:hAnsi="Times New Roman" w:cs="Times New Roman"/>
                <w:sz w:val="24"/>
              </w:rPr>
            </w:pPr>
          </w:p>
          <w:p>
            <w:pPr>
              <w:ind w:left="255"/>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p>
            <w:pPr>
              <w:ind w:left="255"/>
              <w:rPr>
                <w:rFonts w:ascii="Times New Roman" w:hAnsi="Times New Roman" w:cs="Times New Roman"/>
                <w:sz w:val="24"/>
              </w:rPr>
            </w:pPr>
          </w:p>
          <w:p>
            <w:pPr>
              <w:ind w:firstLine="4680" w:firstLineChars="1950"/>
              <w:rPr>
                <w:rFonts w:ascii="Times New Roman" w:hAnsi="Times New Roman" w:cs="Times New Roman"/>
                <w:sz w:val="24"/>
              </w:rPr>
            </w:pPr>
            <w:r>
              <w:rPr>
                <w:rFonts w:hint="eastAsia" w:ascii="Times New Roman" w:hAnsi="Times New Roman" w:cs="Times New Roman"/>
                <w:sz w:val="24"/>
              </w:rPr>
              <w:t>A</w:t>
            </w:r>
            <w:r>
              <w:rPr>
                <w:rFonts w:ascii="Times New Roman" w:hAnsi="Times New Roman" w:cs="Times New Roman"/>
                <w:sz w:val="24"/>
              </w:rPr>
              <w:t>pplication Date</w:t>
            </w:r>
            <w:r>
              <w:rPr>
                <w:rFonts w:hint="eastAsia" w:ascii="Times New Roman" w:hAnsi="Times New Roman" w:cs="Times New Roman"/>
                <w:sz w:val="24"/>
              </w:rPr>
              <w:t>：</w:t>
            </w:r>
            <w:r>
              <w:rPr>
                <w:rFonts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8884" w:type="dxa"/>
            <w:gridSpan w:val="8"/>
            <w:vAlign w:val="center"/>
          </w:tcPr>
          <w:p>
            <w:pPr>
              <w:ind w:firstLine="240" w:firstLineChars="100"/>
              <w:rPr>
                <w:rFonts w:ascii="Times New Roman" w:hAnsi="Times New Roman" w:cs="Times New Roman"/>
                <w:sz w:val="24"/>
              </w:rPr>
            </w:pPr>
            <w:r>
              <w:rPr>
                <w:rFonts w:ascii="Times New Roman" w:hAnsi="Times New Roman" w:cs="Times New Roman"/>
                <w:sz w:val="24"/>
              </w:rPr>
              <w:t>Information department of DFIT leading official’s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8884" w:type="dxa"/>
            <w:gridSpan w:val="8"/>
            <w:vAlign w:val="center"/>
          </w:tcPr>
          <w:p>
            <w:pPr>
              <w:ind w:firstLine="240" w:firstLineChars="100"/>
              <w:rPr>
                <w:rFonts w:ascii="Times New Roman" w:hAnsi="Times New Roman" w:cs="Times New Roman"/>
                <w:sz w:val="24"/>
              </w:rPr>
            </w:pPr>
            <w:r>
              <w:rPr>
                <w:rFonts w:ascii="Times New Roman" w:hAnsi="Times New Roman" w:cs="Times New Roman"/>
                <w:sz w:val="24"/>
              </w:rPr>
              <w:t>Marketing department of DFIT leading official’s signature:</w:t>
            </w:r>
          </w:p>
        </w:tc>
      </w:tr>
    </w:tbl>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pStyle w:val="2"/>
        <w:jc w:val="both"/>
        <w:rPr>
          <w:rFonts w:ascii="Times New Roman" w:hAnsi="Times New Roman"/>
          <w:sz w:val="32"/>
        </w:rPr>
      </w:pPr>
      <w:r>
        <w:rPr>
          <w:rFonts w:hint="eastAsia" w:ascii="Times New Roman" w:hAnsi="Times New Roman"/>
          <w:sz w:val="32"/>
        </w:rPr>
        <w:t>A</w:t>
      </w:r>
      <w:r>
        <w:rPr>
          <w:rFonts w:ascii="Times New Roman" w:hAnsi="Times New Roman"/>
          <w:sz w:val="32"/>
        </w:rPr>
        <w:t xml:space="preserve">ttachment 4 </w:t>
      </w:r>
      <w:r>
        <w:rPr>
          <w:rFonts w:hint="eastAsia" w:ascii="Times New Roman" w:hAnsi="Times New Roman"/>
          <w:sz w:val="32"/>
        </w:rPr>
        <w:t>D</w:t>
      </w:r>
      <w:r>
        <w:rPr>
          <w:rFonts w:ascii="Times New Roman" w:hAnsi="Times New Roman"/>
          <w:sz w:val="32"/>
        </w:rPr>
        <w:t>CE Level-1 Market Data Contents List</w:t>
      </w:r>
    </w:p>
    <w:p>
      <w:pPr>
        <w:spacing w:before="156" w:beforeLines="50" w:after="156" w:afterLines="50"/>
        <w:rPr>
          <w:rFonts w:ascii="Times New Roman" w:hAnsi="Times New Roman" w:cs="Times New Roman"/>
          <w:b/>
          <w:sz w:val="24"/>
          <w:szCs w:val="24"/>
        </w:rPr>
      </w:pPr>
      <w:r>
        <w:rPr>
          <w:rFonts w:hint="eastAsia" w:ascii="Times New Roman" w:hAnsi="Times New Roman" w:cs="Times New Roman"/>
          <w:sz w:val="24"/>
          <w:szCs w:val="24"/>
        </w:rPr>
        <w:t>1.“</w:t>
      </w:r>
      <w:r>
        <w:rPr>
          <w:rFonts w:ascii="Times New Roman" w:hAnsi="Times New Roman" w:cs="Times New Roman"/>
          <w:sz w:val="24"/>
          <w:szCs w:val="24"/>
        </w:rPr>
        <w:t>B</w:t>
      </w:r>
      <w:r>
        <w:rPr>
          <w:rFonts w:hint="eastAsia" w:ascii="Times New Roman" w:hAnsi="Times New Roman" w:cs="Times New Roman"/>
          <w:sz w:val="24"/>
          <w:szCs w:val="24"/>
        </w:rPr>
        <w:t>a</w:t>
      </w:r>
      <w:r>
        <w:rPr>
          <w:rFonts w:ascii="Times New Roman" w:hAnsi="Times New Roman" w:cs="Times New Roman"/>
          <w:sz w:val="24"/>
          <w:szCs w:val="24"/>
        </w:rPr>
        <w:t>sic Best Order</w:t>
      </w:r>
      <w:r>
        <w:rPr>
          <w:rFonts w:hint="eastAsia" w:ascii="Times New Roman" w:hAnsi="Times New Roman" w:cs="Times New Roman"/>
          <w:sz w:val="24"/>
          <w:szCs w:val="24"/>
        </w:rPr>
        <w:t>”</w:t>
      </w:r>
      <w:r>
        <w:rPr>
          <w:rFonts w:ascii="Times New Roman" w:hAnsi="Times New Roman" w:cs="Times New Roman"/>
          <w:sz w:val="24"/>
          <w:szCs w:val="24"/>
        </w:rPr>
        <w:t>contents:</w:t>
      </w:r>
    </w:p>
    <w:tbl>
      <w:tblPr>
        <w:tblStyle w:val="23"/>
        <w:tblW w:w="935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pStyle w:val="22"/>
              <w:rPr>
                <w:rFonts w:eastAsiaTheme="minorEastAsia"/>
                <w:b/>
                <w:bCs/>
                <w:kern w:val="0"/>
                <w:sz w:val="21"/>
                <w:szCs w:val="21"/>
              </w:rPr>
            </w:pPr>
            <w:r>
              <w:rPr>
                <w:rFonts w:hint="eastAsia" w:eastAsiaTheme="minorEastAsia"/>
                <w:b w:val="0"/>
                <w:bCs/>
                <w:kern w:val="0"/>
                <w:sz w:val="21"/>
                <w:szCs w:val="21"/>
              </w:rPr>
              <w:t>N</w:t>
            </w:r>
            <w:r>
              <w:rPr>
                <w:rFonts w:eastAsiaTheme="minorEastAsia"/>
                <w:b w:val="0"/>
                <w:bCs/>
                <w:kern w:val="0"/>
                <w:sz w:val="21"/>
                <w:szCs w:val="21"/>
              </w:rPr>
              <w:t>o.</w:t>
            </w:r>
          </w:p>
        </w:tc>
        <w:tc>
          <w:tcPr>
            <w:tcW w:w="2126" w:type="dxa"/>
            <w:shd w:val="clear" w:color="auto" w:fill="EAEAEA"/>
            <w:vAlign w:val="center"/>
          </w:tcPr>
          <w:p>
            <w:pPr>
              <w:pStyle w:val="22"/>
              <w:rPr>
                <w:rFonts w:eastAsiaTheme="minorEastAsia"/>
                <w:b/>
                <w:bCs/>
                <w:kern w:val="0"/>
                <w:sz w:val="21"/>
                <w:szCs w:val="21"/>
              </w:rPr>
            </w:pPr>
            <w:r>
              <w:rPr>
                <w:rFonts w:hint="eastAsia" w:eastAsiaTheme="minorEastAsia"/>
                <w:b w:val="0"/>
                <w:bCs/>
                <w:kern w:val="0"/>
                <w:sz w:val="21"/>
                <w:szCs w:val="21"/>
              </w:rPr>
              <w:t>C</w:t>
            </w:r>
            <w:r>
              <w:rPr>
                <w:rFonts w:eastAsiaTheme="minorEastAsia"/>
                <w:b w:val="0"/>
                <w:bCs/>
                <w:kern w:val="0"/>
                <w:sz w:val="21"/>
                <w:szCs w:val="21"/>
              </w:rPr>
              <w:t>ode</w:t>
            </w:r>
          </w:p>
        </w:tc>
        <w:tc>
          <w:tcPr>
            <w:tcW w:w="6521" w:type="dxa"/>
            <w:shd w:val="clear" w:color="auto" w:fill="EAEAEA"/>
            <w:vAlign w:val="center"/>
          </w:tcPr>
          <w:p>
            <w:pPr>
              <w:pStyle w:val="22"/>
              <w:rPr>
                <w:rFonts w:eastAsiaTheme="minorEastAsia"/>
                <w:b/>
                <w:bCs/>
                <w:kern w:val="0"/>
                <w:sz w:val="21"/>
                <w:szCs w:val="21"/>
              </w:rPr>
            </w:pPr>
            <w:r>
              <w:rPr>
                <w:rFonts w:eastAsiaTheme="minorEastAsia"/>
                <w:b w:val="0"/>
                <w:bCs/>
                <w:kern w:val="0"/>
                <w:sz w:val="21"/>
                <w:szCs w:val="21"/>
              </w:rPr>
              <w:t>B</w:t>
            </w:r>
            <w:r>
              <w:rPr>
                <w:rFonts w:hint="eastAsia" w:eastAsiaTheme="minorEastAsia"/>
                <w:b w:val="0"/>
                <w:bCs/>
                <w:kern w:val="0"/>
                <w:sz w:val="21"/>
                <w:szCs w:val="21"/>
              </w:rPr>
              <w:t>ri</w:t>
            </w:r>
            <w:r>
              <w:rPr>
                <w:rFonts w:eastAsiaTheme="minorEastAsia"/>
                <w:b w:val="0"/>
                <w:bCs/>
                <w:kern w:val="0"/>
                <w:sz w:val="21"/>
                <w:szCs w:val="21"/>
              </w:rPr>
              <w:t>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T</w:t>
            </w:r>
            <w:r>
              <w:rPr>
                <w:rFonts w:ascii="Times New Roman" w:hAnsi="Times New Roman" w:cs="Times New Roman"/>
                <w:kern w:val="0"/>
                <w:szCs w:val="21"/>
              </w:rPr>
              <w:t>rade Date</w:t>
            </w:r>
          </w:p>
        </w:tc>
        <w:tc>
          <w:tcPr>
            <w:tcW w:w="6521" w:type="dxa"/>
            <w:vAlign w:val="center"/>
          </w:tcPr>
          <w:p>
            <w:pPr>
              <w:rPr>
                <w:rFonts w:ascii="Times New Roman" w:hAnsi="Times New Roman" w:cs="Times New Roman"/>
                <w:kern w:val="0"/>
                <w:szCs w:val="21"/>
              </w:rPr>
            </w:pPr>
            <w:r>
              <w:rPr>
                <w:rFonts w:hint="eastAsia" w:ascii="Times New Roman" w:hAnsi="Times New Roman" w:cs="Times New Roman"/>
                <w:kern w:val="0"/>
                <w:szCs w:val="21"/>
              </w:rPr>
              <w:t>Current trade data, format:</w:t>
            </w:r>
            <w:r>
              <w:rPr>
                <w:rFonts w:ascii="Times New Roman" w:hAnsi="Times New Roman" w:cs="Times New Roman"/>
                <w:kern w:val="0"/>
                <w:szCs w:val="21"/>
              </w:rPr>
              <w:t>YYYYMMDD</w:t>
            </w:r>
            <w:r>
              <w:rPr>
                <w:rFonts w:hint="eastAsia" w:ascii="Times New Roman" w:hAnsi="Times New Roman" w:cs="Times New Roman"/>
                <w:kern w:val="0"/>
                <w:szCs w:val="21"/>
              </w:rPr>
              <w:t xml:space="preserve">, for example </w:t>
            </w:r>
            <w:r>
              <w:rPr>
                <w:rFonts w:ascii="Times New Roman" w:hAnsi="Times New Roman" w:cs="Times New Roman"/>
                <w:kern w:val="0"/>
                <w:szCs w:val="21"/>
              </w:rPr>
              <w:t>20180207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1F1F1" w:themeFill="background1" w:themeFillShade="F2"/>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2126" w:type="dxa"/>
            <w:shd w:val="clear" w:color="auto" w:fill="F1F1F1" w:themeFill="background1" w:themeFillShade="F2"/>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w:t>
            </w:r>
            <w:r>
              <w:rPr>
                <w:rFonts w:ascii="Times New Roman" w:hAnsi="Times New Roman" w:cs="Times New Roman"/>
                <w:kern w:val="0"/>
                <w:szCs w:val="21"/>
              </w:rPr>
              <w:t>ontract No.</w:t>
            </w:r>
          </w:p>
        </w:tc>
        <w:tc>
          <w:tcPr>
            <w:tcW w:w="6521" w:type="dxa"/>
            <w:shd w:val="clear" w:color="auto" w:fill="F1F1F1" w:themeFill="background1" w:themeFillShade="F2"/>
            <w:vAlign w:val="center"/>
          </w:tcPr>
          <w:p>
            <w:pPr>
              <w:rPr>
                <w:rFonts w:ascii="Times New Roman" w:hAnsi="Times New Roman" w:cs="Times New Roman"/>
                <w:kern w:val="0"/>
                <w:szCs w:val="21"/>
              </w:rPr>
            </w:pPr>
            <w:r>
              <w:rPr>
                <w:rFonts w:hint="eastAsia" w:ascii="Times New Roman" w:hAnsi="Times New Roman" w:cs="Times New Roman"/>
                <w:kern w:val="0"/>
                <w:szCs w:val="21"/>
              </w:rPr>
              <w:t>Contract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w:t>
            </w:r>
            <w:r>
              <w:rPr>
                <w:rFonts w:ascii="Times New Roman" w:hAnsi="Times New Roman" w:cs="Times New Roman"/>
                <w:kern w:val="0"/>
                <w:szCs w:val="21"/>
              </w:rPr>
              <w:t>ontract Name</w:t>
            </w:r>
          </w:p>
        </w:tc>
        <w:tc>
          <w:tcPr>
            <w:tcW w:w="6521" w:type="dxa"/>
            <w:vAlign w:val="center"/>
          </w:tcPr>
          <w:p>
            <w:pPr>
              <w:rPr>
                <w:rFonts w:ascii="Times New Roman" w:hAnsi="Times New Roman" w:cs="Times New Roman"/>
                <w:kern w:val="0"/>
                <w:szCs w:val="21"/>
              </w:rPr>
            </w:pPr>
            <w:r>
              <w:rPr>
                <w:rFonts w:hint="eastAsia" w:ascii="Times New Roman" w:hAnsi="Times New Roman" w:cs="Times New Roman"/>
                <w:kern w:val="0"/>
                <w:szCs w:val="21"/>
              </w:rPr>
              <w:t>Contract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L</w:t>
            </w:r>
            <w:r>
              <w:rPr>
                <w:rFonts w:hint="eastAsia" w:ascii="Times New Roman" w:hAnsi="Times New Roman" w:cs="Times New Roman"/>
                <w:kern w:val="0"/>
                <w:szCs w:val="21"/>
              </w:rPr>
              <w:t>as</w:t>
            </w:r>
            <w:r>
              <w:rPr>
                <w:rFonts w:ascii="Times New Roman" w:hAnsi="Times New Roman" w:cs="Times New Roman"/>
                <w:kern w:val="0"/>
                <w:szCs w:val="21"/>
              </w:rPr>
              <w:t>t Price</w:t>
            </w:r>
          </w:p>
        </w:tc>
        <w:tc>
          <w:tcPr>
            <w:tcW w:w="6521"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latest matching price. 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Daily H</w:t>
            </w:r>
            <w:r>
              <w:rPr>
                <w:rFonts w:hint="eastAsia" w:ascii="Times New Roman" w:hAnsi="Times New Roman" w:cs="Times New Roman"/>
                <w:kern w:val="0"/>
                <w:szCs w:val="21"/>
              </w:rPr>
              <w:t>ig</w:t>
            </w:r>
            <w:r>
              <w:rPr>
                <w:rFonts w:ascii="Times New Roman" w:hAnsi="Times New Roman" w:cs="Times New Roman"/>
                <w:kern w:val="0"/>
                <w:szCs w:val="21"/>
              </w:rPr>
              <w:t>hest Price</w:t>
            </w:r>
          </w:p>
        </w:tc>
        <w:tc>
          <w:tcPr>
            <w:tcW w:w="6521" w:type="dxa"/>
            <w:vAlign w:val="center"/>
          </w:tcPr>
          <w:p>
            <w:pPr>
              <w:rPr>
                <w:rFonts w:ascii="Times New Roman" w:hAnsi="Times New Roman" w:cs="Times New Roman"/>
                <w:kern w:val="0"/>
                <w:szCs w:val="21"/>
              </w:rPr>
            </w:pPr>
            <w:r>
              <w:rPr>
                <w:rFonts w:hint="eastAsia" w:ascii="Times New Roman" w:hAnsi="Times New Roman" w:cs="Times New Roman"/>
                <w:kern w:val="0"/>
                <w:szCs w:val="21"/>
              </w:rPr>
              <w:t>The highest price within current trade day.Spread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6</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 xml:space="preserve">Daily </w:t>
            </w:r>
            <w:r>
              <w:rPr>
                <w:rFonts w:hint="eastAsia" w:ascii="Times New Roman" w:hAnsi="Times New Roman" w:cs="Times New Roman"/>
                <w:kern w:val="0"/>
                <w:szCs w:val="21"/>
              </w:rPr>
              <w:t>L</w:t>
            </w:r>
            <w:r>
              <w:rPr>
                <w:rFonts w:ascii="Times New Roman" w:hAnsi="Times New Roman" w:cs="Times New Roman"/>
                <w:kern w:val="0"/>
                <w:szCs w:val="21"/>
              </w:rPr>
              <w:t>owest Price</w:t>
            </w:r>
          </w:p>
        </w:tc>
        <w:tc>
          <w:tcPr>
            <w:tcW w:w="6521"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The lowest price within current trade day.Spread contract match directly without updating latest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7</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L</w:t>
            </w:r>
            <w:r>
              <w:rPr>
                <w:rFonts w:hint="eastAsia" w:ascii="Times New Roman" w:hAnsi="Times New Roman" w:cs="Times New Roman"/>
                <w:kern w:val="0"/>
                <w:szCs w:val="21"/>
              </w:rPr>
              <w:t>ast</w:t>
            </w:r>
            <w:r>
              <w:rPr>
                <w:rFonts w:ascii="Times New Roman" w:hAnsi="Times New Roman" w:cs="Times New Roman"/>
                <w:kern w:val="0"/>
                <w:szCs w:val="21"/>
              </w:rPr>
              <w:t xml:space="preserve"> Quantity</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latest matching quantity (unilateral)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8</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T</w:t>
            </w:r>
            <w:r>
              <w:rPr>
                <w:rFonts w:ascii="Times New Roman" w:hAnsi="Times New Roman" w:cs="Times New Roman"/>
                <w:kern w:val="0"/>
                <w:szCs w:val="21"/>
              </w:rPr>
              <w:t>otal Quantity</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total matching quantity（unilateral）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9</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T</w:t>
            </w:r>
            <w:r>
              <w:rPr>
                <w:rFonts w:ascii="Times New Roman" w:hAnsi="Times New Roman" w:cs="Times New Roman"/>
                <w:kern w:val="0"/>
                <w:szCs w:val="21"/>
              </w:rPr>
              <w:t>urnover</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total matching turnover within current trade day(unilateral)</w:t>
            </w:r>
          </w:p>
          <w:p>
            <w:pPr>
              <w:rPr>
                <w:rFonts w:ascii="Times New Roman" w:hAnsi="Times New Roman" w:cs="Times New Roman"/>
                <w:kern w:val="0"/>
                <w:szCs w:val="21"/>
              </w:rPr>
            </w:pPr>
            <w:r>
              <w:rPr>
                <w:rFonts w:hint="eastAsia" w:ascii="Times New Roman" w:hAnsi="Times New Roman" w:cs="Times New Roman"/>
                <w:kern w:val="0"/>
                <w:szCs w:val="21"/>
              </w:rPr>
              <w:t>Formula:Turnover</w:t>
            </w:r>
            <w:r>
              <w:rPr>
                <w:rFonts w:ascii="Times New Roman" w:hAnsi="Times New Roman" w:cs="Times New Roman"/>
                <w:kern w:val="0"/>
                <w:szCs w:val="21"/>
              </w:rPr>
              <w:t>=</w:t>
            </w:r>
            <w:r>
              <w:rPr>
                <w:rFonts w:hint="eastAsia" w:ascii="Times New Roman" w:hAnsi="Times New Roman" w:cs="Times New Roman"/>
                <w:kern w:val="0"/>
                <w:szCs w:val="21"/>
              </w:rPr>
              <w:t>∑matching price</w:t>
            </w:r>
            <w:r>
              <w:rPr>
                <w:rFonts w:ascii="Times New Roman" w:hAnsi="Times New Roman" w:cs="Times New Roman"/>
                <w:kern w:val="0"/>
                <w:szCs w:val="21"/>
              </w:rPr>
              <w:t>*</w:t>
            </w:r>
            <w:r>
              <w:rPr>
                <w:rFonts w:hint="eastAsia" w:ascii="Times New Roman" w:hAnsi="Times New Roman" w:cs="Times New Roman"/>
                <w:kern w:val="0"/>
                <w:szCs w:val="21"/>
              </w:rPr>
              <w:t>quantity</w:t>
            </w:r>
            <w:r>
              <w:rPr>
                <w:rFonts w:ascii="Times New Roman" w:hAnsi="Times New Roman" w:cs="Times New Roman"/>
                <w:kern w:val="0"/>
                <w:szCs w:val="21"/>
              </w:rPr>
              <w:t>*</w:t>
            </w:r>
            <w:r>
              <w:rPr>
                <w:rFonts w:hint="eastAsia" w:ascii="Times New Roman" w:hAnsi="Times New Roman" w:cs="Times New Roman"/>
                <w:kern w:val="0"/>
                <w:szCs w:val="21"/>
              </w:rPr>
              <w:t>trading unit（unilateral）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10</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 xml:space="preserve">Initial Open Interest </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After last trade day</w:t>
            </w:r>
            <w:r>
              <w:rPr>
                <w:rFonts w:ascii="Times New Roman" w:hAnsi="Times New Roman" w:cs="Times New Roman"/>
                <w:kern w:val="0"/>
                <w:szCs w:val="21"/>
              </w:rPr>
              <w:t>’</w:t>
            </w:r>
            <w:r>
              <w:rPr>
                <w:rFonts w:hint="eastAsia" w:ascii="Times New Roman" w:hAnsi="Times New Roman" w:cs="Times New Roman"/>
                <w:kern w:val="0"/>
                <w:szCs w:val="21"/>
              </w:rPr>
              <w:t>s settlement,the quantity of open position(unilateral)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11</w:t>
            </w:r>
          </w:p>
        </w:tc>
        <w:tc>
          <w:tcPr>
            <w:tcW w:w="2126" w:type="dxa"/>
            <w:vAlign w:val="center"/>
          </w:tcPr>
          <w:p>
            <w:pPr>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kern w:val="0"/>
                <w:szCs w:val="21"/>
              </w:rPr>
              <w:t>Open Interest</w:t>
            </w:r>
          </w:p>
        </w:tc>
        <w:tc>
          <w:tcPr>
            <w:tcW w:w="6521" w:type="dxa"/>
            <w:vAlign w:val="top"/>
          </w:tcPr>
          <w:p>
            <w:pP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Within current trade day, all of unilateral open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12</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Open Interest Change</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Formula:open interest change</w:t>
            </w:r>
            <w:r>
              <w:rPr>
                <w:rFonts w:ascii="Times New Roman" w:hAnsi="Times New Roman" w:cs="Times New Roman"/>
                <w:kern w:val="0"/>
                <w:szCs w:val="21"/>
              </w:rPr>
              <w:t>=</w:t>
            </w:r>
            <w:r>
              <w:rPr>
                <w:rFonts w:hint="eastAsia" w:ascii="Times New Roman" w:hAnsi="Times New Roman" w:cs="Times New Roman"/>
                <w:kern w:val="0"/>
                <w:szCs w:val="21"/>
              </w:rPr>
              <w:t>open interest</w:t>
            </w:r>
            <w:r>
              <w:rPr>
                <w:rFonts w:ascii="Times New Roman" w:hAnsi="Times New Roman" w:cs="Times New Roman"/>
                <w:kern w:val="0"/>
                <w:szCs w:val="21"/>
              </w:rPr>
              <w:t>-</w:t>
            </w:r>
            <w:r>
              <w:rPr>
                <w:rFonts w:hint="eastAsia" w:ascii="Times New Roman" w:hAnsi="Times New Roman" w:cs="Times New Roman"/>
                <w:kern w:val="0"/>
                <w:szCs w:val="21"/>
              </w:rPr>
              <w:t>initial open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13</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Settlement Price</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Current trade day</w:t>
            </w:r>
            <w:r>
              <w:rPr>
                <w:rFonts w:ascii="Times New Roman" w:hAnsi="Times New Roman" w:cs="Times New Roman"/>
                <w:kern w:val="0"/>
                <w:szCs w:val="21"/>
              </w:rPr>
              <w:t>’</w:t>
            </w:r>
            <w:r>
              <w:rPr>
                <w:rFonts w:hint="eastAsia" w:ascii="Times New Roman" w:hAnsi="Times New Roman" w:cs="Times New Roman"/>
                <w:kern w:val="0"/>
                <w:szCs w:val="21"/>
              </w:rPr>
              <w:t xml:space="preserve">s </w:t>
            </w:r>
            <w:r>
              <w:rPr>
                <w:rFonts w:ascii="Times New Roman" w:hAnsi="Times New Roman" w:cs="Times New Roman"/>
                <w:kern w:val="0"/>
                <w:szCs w:val="21"/>
              </w:rPr>
              <w:t>settlement</w:t>
            </w:r>
            <w:r>
              <w:rPr>
                <w:rFonts w:hint="eastAsia" w:ascii="Times New Roman" w:hAnsi="Times New Roman" w:cs="Times New Roman"/>
                <w:kern w:val="0"/>
                <w:szCs w:val="21"/>
              </w:rPr>
              <w:t xml:space="preserve">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14</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Historical Low</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lowest price from listed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15</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Historcial High</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highest price from listed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16</w:t>
            </w:r>
          </w:p>
        </w:tc>
        <w:tc>
          <w:tcPr>
            <w:tcW w:w="2126"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Limit-up</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up limit of current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17</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Limit-down</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down limit of current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18</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L</w:t>
            </w:r>
            <w:r>
              <w:rPr>
                <w:rFonts w:ascii="Times New Roman" w:hAnsi="Times New Roman" w:cs="Times New Roman"/>
                <w:kern w:val="0"/>
                <w:szCs w:val="21"/>
              </w:rPr>
              <w:t>ast Settlement Price</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 xml:space="preserve">The </w:t>
            </w:r>
            <w:r>
              <w:rPr>
                <w:rFonts w:ascii="Times New Roman" w:hAnsi="Times New Roman" w:cs="Times New Roman"/>
                <w:kern w:val="0"/>
                <w:szCs w:val="21"/>
              </w:rPr>
              <w:t>settlement</w:t>
            </w:r>
            <w:r>
              <w:rPr>
                <w:rFonts w:hint="eastAsia" w:ascii="Times New Roman" w:hAnsi="Times New Roman" w:cs="Times New Roman"/>
                <w:kern w:val="0"/>
                <w:szCs w:val="21"/>
              </w:rPr>
              <w:t xml:space="preserve"> price of last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19</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L</w:t>
            </w:r>
            <w:r>
              <w:rPr>
                <w:rFonts w:ascii="Times New Roman" w:hAnsi="Times New Roman" w:cs="Times New Roman"/>
                <w:kern w:val="0"/>
                <w:szCs w:val="21"/>
              </w:rPr>
              <w:t>ast Close Price</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close price of last trade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20</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w:t>
            </w:r>
            <w:r>
              <w:rPr>
                <w:rFonts w:ascii="Times New Roman" w:hAnsi="Times New Roman" w:cs="Times New Roman"/>
                <w:kern w:val="0"/>
                <w:szCs w:val="21"/>
              </w:rPr>
              <w:t>id Price</w:t>
            </w:r>
          </w:p>
        </w:tc>
        <w:tc>
          <w:tcPr>
            <w:tcW w:w="6521" w:type="dxa"/>
            <w:shd w:val="clear" w:color="auto" w:fill="EAEAEA"/>
            <w:vAlign w:val="top"/>
          </w:tcPr>
          <w:p>
            <w:pPr>
              <w:rPr>
                <w:rFonts w:ascii="Times New Roman" w:hAnsi="Times New Roman" w:cs="Times New Roman"/>
                <w:kern w:val="0"/>
              </w:rPr>
            </w:pPr>
            <w:r>
              <w:rPr>
                <w:rFonts w:hint="eastAsia" w:ascii="Times New Roman" w:hAnsi="Times New Roman" w:cs="Times New Roman"/>
                <w:kern w:val="0"/>
              </w:rPr>
              <w:t>The highest buying price of the order which have not been matched in the trading system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21</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Bid Quantity</w:t>
            </w:r>
          </w:p>
        </w:tc>
        <w:tc>
          <w:tcPr>
            <w:tcW w:w="6521" w:type="dxa"/>
            <w:vAlign w:val="top"/>
          </w:tcPr>
          <w:p>
            <w:pPr>
              <w:rPr>
                <w:rFonts w:ascii="Times New Roman" w:hAnsi="Times New Roman" w:cs="Times New Roman"/>
                <w:kern w:val="0"/>
                <w:szCs w:val="21"/>
              </w:rPr>
            </w:pPr>
            <w:r>
              <w:rPr>
                <w:rFonts w:hint="eastAsia" w:ascii="Times New Roman" w:hAnsi="Times New Roman" w:cs="Times New Roman"/>
                <w:kern w:val="0"/>
                <w:szCs w:val="21"/>
              </w:rPr>
              <w:t>The buying quantity of the order which have not been matched in the trading system of current day,</w:t>
            </w:r>
            <w:r>
              <w:rPr>
                <w:rFonts w:ascii="Times New Roman" w:hAnsi="Times New Roman" w:cs="Times New Roman"/>
                <w:kern w:val="0"/>
                <w:szCs w:val="21"/>
              </w:rPr>
              <w:t xml:space="preserve"> </w:t>
            </w:r>
            <w:r>
              <w:rPr>
                <w:rFonts w:hint="eastAsia" w:ascii="Times New Roman" w:hAnsi="Times New Roman" w:cs="Times New Roman"/>
                <w:kern w:val="0"/>
                <w:szCs w:val="21"/>
              </w:rPr>
              <w:t>including bid implied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22</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w:t>
            </w:r>
            <w:r>
              <w:rPr>
                <w:rFonts w:ascii="Times New Roman" w:hAnsi="Times New Roman" w:cs="Times New Roman"/>
                <w:kern w:val="0"/>
                <w:szCs w:val="21"/>
              </w:rPr>
              <w:t>ide Implied Quantity</w:t>
            </w:r>
          </w:p>
        </w:tc>
        <w:tc>
          <w:tcPr>
            <w:tcW w:w="6521"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quantity is implied from spread order at the best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23</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sk Price</w:t>
            </w:r>
          </w:p>
        </w:tc>
        <w:tc>
          <w:tcPr>
            <w:tcW w:w="6521" w:type="dxa"/>
            <w:vAlign w:val="center"/>
          </w:tcPr>
          <w:p>
            <w:pPr>
              <w:rPr>
                <w:rFonts w:ascii="Times New Roman" w:hAnsi="Times New Roman" w:cs="Times New Roman"/>
                <w:kern w:val="0"/>
              </w:rPr>
            </w:pPr>
            <w:r>
              <w:rPr>
                <w:rFonts w:hint="eastAsia" w:ascii="Times New Roman" w:hAnsi="Times New Roman" w:cs="Times New Roman"/>
                <w:kern w:val="0"/>
              </w:rPr>
              <w:t>The lowest selling price of the order which have not been matched in the trading system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24</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 xml:space="preserve">sk </w:t>
            </w:r>
            <w:r>
              <w:rPr>
                <w:rFonts w:hint="eastAsia" w:ascii="Times New Roman" w:hAnsi="Times New Roman" w:cs="Times New Roman"/>
                <w:kern w:val="0"/>
                <w:szCs w:val="21"/>
              </w:rPr>
              <w:t>Quantity</w:t>
            </w:r>
          </w:p>
        </w:tc>
        <w:tc>
          <w:tcPr>
            <w:tcW w:w="6521" w:type="dxa"/>
            <w:shd w:val="clear" w:color="auto" w:fill="EAEAEA"/>
            <w:vAlign w:val="center"/>
          </w:tcPr>
          <w:p>
            <w:pPr>
              <w:rPr>
                <w:rStyle w:val="24"/>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The selling quantity of the order which have not been matched in the trading system of current day,including ask implied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25</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sk Implied Quantity</w:t>
            </w:r>
          </w:p>
        </w:tc>
        <w:tc>
          <w:tcPr>
            <w:tcW w:w="6521" w:type="dxa"/>
            <w:vAlign w:val="center"/>
          </w:tcPr>
          <w:p>
            <w:pPr>
              <w:rPr>
                <w:rStyle w:val="24"/>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kern w:val="0"/>
                <w:szCs w:val="21"/>
              </w:rPr>
              <w:t>The quantity is implied from spread order at the best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26</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verage Price</w:t>
            </w:r>
          </w:p>
        </w:tc>
        <w:tc>
          <w:tcPr>
            <w:tcW w:w="6521" w:type="dxa"/>
            <w:shd w:val="clear" w:color="auto" w:fill="EAEAEA"/>
            <w:vAlign w:val="center"/>
          </w:tcPr>
          <w:p>
            <w:pPr>
              <w:rPr>
                <w:rStyle w:val="24"/>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The average price of current contract.Bilateral total turnover/（bilateral total volume*contract unit）Press tick button to have round number.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27</w:t>
            </w:r>
          </w:p>
        </w:tc>
        <w:tc>
          <w:tcPr>
            <w:tcW w:w="2126"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Open Price</w:t>
            </w:r>
          </w:p>
        </w:tc>
        <w:tc>
          <w:tcPr>
            <w:tcW w:w="6521" w:type="dxa"/>
            <w:vAlign w:val="center"/>
          </w:tcPr>
          <w:p>
            <w:pPr>
              <w:rPr>
                <w:rStyle w:val="24"/>
                <w:rFonts w:ascii="Times New Roman" w:hAnsi="Times New Roman" w:cs="Times New Roman"/>
                <w:color w:val="000000" w:themeColor="text1"/>
                <w:szCs w:val="21"/>
                <w14:textFill>
                  <w14:solidFill>
                    <w14:schemeClr w14:val="tx1"/>
                  </w14:solidFill>
                </w14:textFill>
              </w:rPr>
            </w:pPr>
            <w:r>
              <w:rPr>
                <w:rStyle w:val="24"/>
                <w:rFonts w:hint="eastAsia" w:ascii="Times New Roman" w:hAnsi="Times New Roman" w:cs="Times New Roman"/>
                <w:color w:val="000000" w:themeColor="text1"/>
                <w:szCs w:val="21"/>
                <w14:textFill>
                  <w14:solidFill>
                    <w14:schemeClr w14:val="tx1"/>
                  </w14:solidFill>
                </w14:textFill>
              </w:rPr>
              <w:t xml:space="preserve">Call auction generates open price；If call auction do not generate open price,take the first matching price as open price.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28</w:t>
            </w:r>
          </w:p>
        </w:tc>
        <w:tc>
          <w:tcPr>
            <w:tcW w:w="2126"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C</w:t>
            </w:r>
            <w:r>
              <w:rPr>
                <w:rFonts w:ascii="Times New Roman" w:hAnsi="Times New Roman" w:cs="Times New Roman"/>
                <w:kern w:val="0"/>
                <w:szCs w:val="21"/>
              </w:rPr>
              <w:t>lose Price</w:t>
            </w:r>
          </w:p>
        </w:tc>
        <w:tc>
          <w:tcPr>
            <w:tcW w:w="6521" w:type="dxa"/>
            <w:shd w:val="clear" w:color="auto" w:fill="EAEAEA"/>
            <w:vAlign w:val="center"/>
          </w:tcPr>
          <w:p>
            <w:pPr>
              <w:rPr>
                <w:rStyle w:val="24"/>
                <w:rFonts w:ascii="Times New Roman" w:hAnsi="Times New Roman" w:cs="Times New Roman"/>
                <w:color w:val="auto"/>
                <w:szCs w:val="21"/>
              </w:rPr>
            </w:pPr>
            <w:r>
              <w:rPr>
                <w:rStyle w:val="24"/>
                <w:rFonts w:hint="eastAsia" w:ascii="Times New Roman" w:hAnsi="Times New Roman" w:cs="Times New Roman"/>
                <w:color w:val="auto"/>
                <w:szCs w:val="21"/>
              </w:rPr>
              <w:t>The last matching price of current trade day,and this value is changed when market closes.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29</w:t>
            </w:r>
          </w:p>
        </w:tc>
        <w:tc>
          <w:tcPr>
            <w:tcW w:w="2126" w:type="dx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G</w:t>
            </w:r>
            <w:r>
              <w:rPr>
                <w:rFonts w:ascii="Times New Roman" w:hAnsi="Times New Roman" w:cs="Times New Roman"/>
                <w:kern w:val="0"/>
                <w:szCs w:val="21"/>
              </w:rPr>
              <w:t>enerate Time</w:t>
            </w:r>
          </w:p>
        </w:tc>
        <w:tc>
          <w:tcPr>
            <w:tcW w:w="6521" w:type="dxa"/>
            <w:vAlign w:val="center"/>
          </w:tcPr>
          <w:p>
            <w:pPr>
              <w:rPr>
                <w:rStyle w:val="24"/>
                <w:rFonts w:ascii="Times New Roman" w:hAnsi="Times New Roman" w:cs="Times New Roman"/>
                <w:color w:val="auto"/>
                <w:szCs w:val="21"/>
              </w:rPr>
            </w:pPr>
            <w:r>
              <w:rPr>
                <w:rFonts w:hint="eastAsia" w:ascii="Times New Roman" w:hAnsi="Times New Roman" w:cs="Times New Roman"/>
                <w:kern w:val="0"/>
                <w:szCs w:val="21"/>
              </w:rPr>
              <w:t>The time of matching happened. Frequency:</w:t>
            </w:r>
            <w:r>
              <w:rPr>
                <w:rFonts w:ascii="Times New Roman" w:hAnsi="Times New Roman" w:cs="Times New Roman"/>
                <w:kern w:val="0"/>
                <w:szCs w:val="21"/>
              </w:rPr>
              <w:t xml:space="preserve"> </w:t>
            </w:r>
            <w:r>
              <w:rPr>
                <w:rFonts w:hint="eastAsia" w:ascii="Times New Roman" w:hAnsi="Times New Roman" w:cs="Times New Roman"/>
                <w:kern w:val="0"/>
                <w:szCs w:val="21"/>
              </w:rPr>
              <w:t>millisecond.</w:t>
            </w:r>
          </w:p>
        </w:tc>
      </w:tr>
    </w:tbl>
    <w:p>
      <w:pPr>
        <w:rPr>
          <w:rFonts w:ascii="Times New Roman" w:hAnsi="Times New Roman" w:cs="Times New Roman"/>
        </w:rPr>
      </w:pPr>
    </w:p>
    <w:p>
      <w:pPr>
        <w:rPr>
          <w:rFonts w:ascii="Times New Roman" w:hAnsi="Times New Roman" w:cs="Times New Roman"/>
        </w:rPr>
      </w:pPr>
    </w:p>
    <w:p>
      <w:pPr>
        <w:spacing w:before="156" w:beforeLines="50" w:after="156" w:afterLines="50"/>
        <w:rPr>
          <w:rFonts w:ascii="Times New Roman" w:hAnsi="Times New Roman" w:cs="Times New Roman"/>
          <w:sz w:val="24"/>
          <w:szCs w:val="24"/>
        </w:rPr>
      </w:pPr>
      <w:r>
        <w:rPr>
          <w:rFonts w:hint="eastAsia" w:ascii="Times New Roman" w:hAnsi="Times New Roman" w:cs="Times New Roman"/>
          <w:sz w:val="24"/>
          <w:szCs w:val="24"/>
        </w:rPr>
        <w:t>2.“S</w:t>
      </w:r>
      <w:r>
        <w:rPr>
          <w:rFonts w:ascii="Times New Roman" w:hAnsi="Times New Roman" w:cs="Times New Roman"/>
          <w:sz w:val="24"/>
          <w:szCs w:val="24"/>
        </w:rPr>
        <w:t>pread Best Order</w:t>
      </w:r>
      <w:r>
        <w:rPr>
          <w:rFonts w:hint="eastAsia" w:ascii="Times New Roman" w:hAnsi="Times New Roman" w:cs="Times New Roman"/>
          <w:sz w:val="24"/>
          <w:szCs w:val="24"/>
        </w:rPr>
        <w:t>”</w:t>
      </w:r>
      <w:r>
        <w:rPr>
          <w:rFonts w:ascii="Times New Roman" w:hAnsi="Times New Roman" w:cs="Times New Roman"/>
          <w:sz w:val="24"/>
          <w:szCs w:val="24"/>
        </w:rPr>
        <w:t>contents</w:t>
      </w:r>
      <w:r>
        <w:rPr>
          <w:rFonts w:hint="eastAsia" w:ascii="Times New Roman" w:hAnsi="Times New Roman" w:cs="Times New Roman"/>
          <w:sz w:val="24"/>
          <w:szCs w:val="24"/>
        </w:rPr>
        <w:t>：</w:t>
      </w:r>
    </w:p>
    <w:tbl>
      <w:tblPr>
        <w:tblStyle w:val="23"/>
        <w:tblW w:w="907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pStyle w:val="22"/>
              <w:rPr>
                <w:rFonts w:eastAsiaTheme="minorEastAsia"/>
                <w:b/>
                <w:bCs/>
                <w:kern w:val="0"/>
                <w:sz w:val="21"/>
                <w:szCs w:val="21"/>
              </w:rPr>
            </w:pPr>
            <w:r>
              <w:rPr>
                <w:rFonts w:hint="eastAsia" w:eastAsiaTheme="minorEastAsia"/>
                <w:b w:val="0"/>
                <w:bCs/>
                <w:kern w:val="0"/>
                <w:sz w:val="21"/>
                <w:szCs w:val="21"/>
              </w:rPr>
              <w:t>N</w:t>
            </w:r>
            <w:r>
              <w:rPr>
                <w:rFonts w:eastAsiaTheme="minorEastAsia"/>
                <w:b w:val="0"/>
                <w:bCs/>
                <w:kern w:val="0"/>
                <w:sz w:val="21"/>
                <w:szCs w:val="21"/>
              </w:rPr>
              <w:t>o.</w:t>
            </w:r>
          </w:p>
        </w:tc>
        <w:tc>
          <w:tcPr>
            <w:tcW w:w="1559" w:type="dxa"/>
            <w:shd w:val="clear" w:color="auto" w:fill="EAEAEA"/>
            <w:vAlign w:val="center"/>
          </w:tcPr>
          <w:p>
            <w:pPr>
              <w:pStyle w:val="22"/>
              <w:rPr>
                <w:rFonts w:eastAsiaTheme="minorEastAsia"/>
                <w:b/>
                <w:bCs/>
                <w:kern w:val="0"/>
                <w:sz w:val="21"/>
                <w:szCs w:val="21"/>
              </w:rPr>
            </w:pPr>
            <w:r>
              <w:rPr>
                <w:rFonts w:hint="eastAsia" w:eastAsiaTheme="minorEastAsia"/>
                <w:b w:val="0"/>
                <w:bCs/>
                <w:kern w:val="0"/>
                <w:sz w:val="21"/>
                <w:szCs w:val="21"/>
              </w:rPr>
              <w:t>C</w:t>
            </w:r>
            <w:r>
              <w:rPr>
                <w:rFonts w:eastAsiaTheme="minorEastAsia"/>
                <w:b w:val="0"/>
                <w:bCs/>
                <w:kern w:val="0"/>
                <w:sz w:val="21"/>
                <w:szCs w:val="21"/>
              </w:rPr>
              <w:t>ode</w:t>
            </w:r>
          </w:p>
        </w:tc>
        <w:tc>
          <w:tcPr>
            <w:tcW w:w="6804" w:type="dxa"/>
            <w:shd w:val="clear" w:color="auto" w:fill="EAEAEA"/>
            <w:vAlign w:val="center"/>
          </w:tcPr>
          <w:p>
            <w:pPr>
              <w:pStyle w:val="22"/>
              <w:rPr>
                <w:rFonts w:eastAsiaTheme="minorEastAsia"/>
                <w:b/>
                <w:bCs/>
                <w:kern w:val="0"/>
                <w:sz w:val="21"/>
                <w:szCs w:val="21"/>
              </w:rPr>
            </w:pPr>
            <w:r>
              <w:rPr>
                <w:rFonts w:eastAsiaTheme="minorEastAsia"/>
                <w:b w:val="0"/>
                <w:bCs/>
                <w:kern w:val="0"/>
                <w:sz w:val="21"/>
                <w:szCs w:val="21"/>
              </w:rPr>
              <w:t>B</w:t>
            </w:r>
            <w:r>
              <w:rPr>
                <w:rFonts w:hint="eastAsia" w:eastAsiaTheme="minorEastAsia"/>
                <w:b w:val="0"/>
                <w:bCs/>
                <w:kern w:val="0"/>
                <w:sz w:val="21"/>
                <w:szCs w:val="21"/>
              </w:rPr>
              <w:t>ri</w:t>
            </w:r>
            <w:r>
              <w:rPr>
                <w:rFonts w:eastAsiaTheme="minorEastAsia"/>
                <w:b w:val="0"/>
                <w:bCs/>
                <w:kern w:val="0"/>
                <w:sz w:val="21"/>
                <w:szCs w:val="21"/>
              </w:rPr>
              <w:t>ef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imes New Roman" w:hAnsi="Times New Roman" w:cs="Times New Roman"/>
                <w:kern w:val="0"/>
                <w:szCs w:val="21"/>
              </w:rPr>
            </w:pPr>
            <w:r>
              <w:rPr>
                <w:rFonts w:ascii="Times New Roman" w:hAnsi="Times New Roman" w:cs="Times New Roman"/>
                <w:kern w:val="0"/>
                <w:szCs w:val="21"/>
              </w:rPr>
              <w:t>1</w:t>
            </w:r>
          </w:p>
        </w:tc>
        <w:tc>
          <w:tcPr>
            <w:tcW w:w="1559" w:type="dxa"/>
            <w:vAlign w:val="top"/>
          </w:tcPr>
          <w:p>
            <w:pPr>
              <w:jc w:val="center"/>
              <w:rPr>
                <w:rFonts w:ascii="Times New Roman" w:hAnsi="Times New Roman" w:cs="Times New Roman"/>
                <w:kern w:val="0"/>
                <w:szCs w:val="21"/>
              </w:rPr>
            </w:pPr>
            <w:r>
              <w:rPr>
                <w:rFonts w:hint="eastAsia" w:ascii="Times New Roman" w:hAnsi="Times New Roman" w:cs="Times New Roman"/>
                <w:kern w:val="0"/>
                <w:szCs w:val="21"/>
              </w:rPr>
              <w:t>T</w:t>
            </w:r>
            <w:r>
              <w:rPr>
                <w:rFonts w:ascii="Times New Roman" w:hAnsi="Times New Roman" w:cs="Times New Roman"/>
                <w:kern w:val="0"/>
                <w:szCs w:val="21"/>
              </w:rPr>
              <w:t>rade Date</w:t>
            </w:r>
          </w:p>
        </w:tc>
        <w:tc>
          <w:tcPr>
            <w:tcW w:w="6804" w:type="dxa"/>
            <w:vAlign w:val="top"/>
          </w:tcPr>
          <w:p>
            <w:pPr>
              <w:rPr>
                <w:rFonts w:ascii="Times New Roman" w:hAnsi="Times New Roman" w:cs="Times New Roman"/>
                <w:kern w:val="0"/>
                <w:szCs w:val="21"/>
              </w:rPr>
            </w:pPr>
            <w:r>
              <w:rPr>
                <w:rFonts w:hint="eastAsia" w:ascii="Times New Roman" w:hAnsi="Times New Roman" w:cs="Times New Roman"/>
                <w:kern w:val="0"/>
                <w:szCs w:val="21"/>
              </w:rPr>
              <w:t>Current trade day, format:</w:t>
            </w:r>
            <w:r>
              <w:rPr>
                <w:rFonts w:ascii="Times New Roman" w:hAnsi="Times New Roman" w:cs="Times New Roman"/>
                <w:kern w:val="0"/>
                <w:szCs w:val="21"/>
              </w:rPr>
              <w:t>YYYYMMDD</w:t>
            </w:r>
            <w:r>
              <w:rPr>
                <w:rFonts w:hint="eastAsia" w:ascii="Times New Roman" w:hAnsi="Times New Roman"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2</w:t>
            </w:r>
          </w:p>
        </w:tc>
        <w:tc>
          <w:tcPr>
            <w:tcW w:w="1559"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S</w:t>
            </w:r>
            <w:r>
              <w:rPr>
                <w:rFonts w:ascii="Times New Roman" w:hAnsi="Times New Roman" w:cs="Times New Roman"/>
                <w:kern w:val="0"/>
                <w:szCs w:val="21"/>
              </w:rPr>
              <w:t>pread Contract No.</w:t>
            </w:r>
          </w:p>
        </w:tc>
        <w:tc>
          <w:tcPr>
            <w:tcW w:w="6804"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Format:Spread strategy log1 contract code&amp;leg2 contract code.</w:t>
            </w:r>
          </w:p>
          <w:p>
            <w:pPr>
              <w:rPr>
                <w:rFonts w:ascii="Times New Roman" w:hAnsi="Times New Roman" w:cs="Times New Roman"/>
                <w:kern w:val="0"/>
                <w:szCs w:val="21"/>
              </w:rPr>
            </w:pPr>
            <w:r>
              <w:rPr>
                <w:rFonts w:hint="eastAsia" w:ascii="Times New Roman" w:hAnsi="Times New Roman" w:cs="Times New Roman"/>
                <w:kern w:val="0"/>
                <w:szCs w:val="21"/>
              </w:rPr>
              <w:t>Spread strategy:</w:t>
            </w:r>
            <w:r>
              <w:rPr>
                <w:rFonts w:ascii="Times New Roman" w:hAnsi="Times New Roman" w:cs="Times New Roman"/>
                <w:kern w:val="0"/>
                <w:szCs w:val="21"/>
              </w:rPr>
              <w:t>SP</w:t>
            </w:r>
            <w:r>
              <w:rPr>
                <w:rFonts w:hint="eastAsia" w:ascii="Times New Roman" w:hAnsi="Times New Roman" w:cs="Times New Roman"/>
                <w:kern w:val="0"/>
                <w:szCs w:val="21"/>
              </w:rPr>
              <w:t xml:space="preserve"> calendar spread, </w:t>
            </w:r>
            <w:r>
              <w:rPr>
                <w:rFonts w:ascii="Times New Roman" w:hAnsi="Times New Roman" w:cs="Times New Roman"/>
                <w:kern w:val="0"/>
                <w:szCs w:val="21"/>
              </w:rPr>
              <w:t>SPC</w:t>
            </w:r>
            <w:r>
              <w:rPr>
                <w:rFonts w:hint="eastAsia" w:ascii="Times New Roman" w:hAnsi="Times New Roman" w:cs="Times New Roman"/>
                <w:kern w:val="0"/>
                <w:szCs w:val="21"/>
              </w:rPr>
              <w:t xml:space="preserve"> cross product spread。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3</w:t>
            </w:r>
          </w:p>
        </w:tc>
        <w:tc>
          <w:tcPr>
            <w:tcW w:w="1559"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L</w:t>
            </w:r>
            <w:r>
              <w:rPr>
                <w:rFonts w:ascii="Times New Roman" w:hAnsi="Times New Roman" w:cs="Times New Roman"/>
                <w:kern w:val="0"/>
                <w:szCs w:val="21"/>
              </w:rPr>
              <w:t>ast Price</w:t>
            </w:r>
          </w:p>
        </w:tc>
        <w:tc>
          <w:tcPr>
            <w:tcW w:w="6804" w:type="dxa"/>
            <w:shd w:val="clear" w:color="auto" w:fill="auto"/>
            <w:vAlign w:val="center"/>
          </w:tcPr>
          <w:p>
            <w:pPr>
              <w:rPr>
                <w:rFonts w:ascii="Times New Roman" w:hAnsi="Times New Roman" w:cs="Times New Roman"/>
                <w:kern w:val="0"/>
                <w:szCs w:val="21"/>
              </w:rPr>
            </w:pPr>
            <w:r>
              <w:rPr>
                <w:rFonts w:hint="eastAsia" w:ascii="Times New Roman" w:hAnsi="Times New Roman" w:cs="Times New Roman"/>
                <w:kern w:val="0"/>
                <w:szCs w:val="21"/>
              </w:rPr>
              <w:t xml:space="preserve"> Showed </w:t>
            </w:r>
            <w:r>
              <w:rPr>
                <w:rFonts w:ascii="Times New Roman" w:hAnsi="Times New Roman" w:cs="Times New Roman"/>
                <w:kern w:val="0"/>
                <w:szCs w:val="21"/>
              </w:rPr>
              <w:t>0</w:t>
            </w:r>
            <w:r>
              <w:rPr>
                <w:rFonts w:hint="eastAsia" w:ascii="Times New Roman" w:hAnsi="Times New Roman" w:cs="Times New Roman"/>
                <w:kern w:val="0"/>
                <w:szCs w:val="21"/>
              </w:rPr>
              <w:t xml:space="preserve">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4</w:t>
            </w:r>
          </w:p>
        </w:tc>
        <w:tc>
          <w:tcPr>
            <w:tcW w:w="155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Daily H</w:t>
            </w:r>
            <w:r>
              <w:rPr>
                <w:rFonts w:hint="eastAsia" w:ascii="Times New Roman" w:hAnsi="Times New Roman" w:cs="Times New Roman"/>
                <w:kern w:val="0"/>
                <w:szCs w:val="21"/>
              </w:rPr>
              <w:t>ig</w:t>
            </w:r>
            <w:r>
              <w:rPr>
                <w:rFonts w:ascii="Times New Roman" w:hAnsi="Times New Roman" w:cs="Times New Roman"/>
                <w:kern w:val="0"/>
                <w:szCs w:val="21"/>
              </w:rPr>
              <w:t>hest Price</w:t>
            </w:r>
          </w:p>
        </w:tc>
        <w:tc>
          <w:tcPr>
            <w:tcW w:w="6804" w:type="dxa"/>
            <w:shd w:val="clear" w:color="auto" w:fill="EAEAEA"/>
            <w:vAlign w:val="center"/>
          </w:tcPr>
          <w:p>
            <w:pPr>
              <w:rPr>
                <w:rFonts w:ascii="Times New Roman" w:hAnsi="Times New Roman" w:cs="Times New Roman"/>
                <w:kern w:val="0"/>
                <w:szCs w:val="21"/>
              </w:rPr>
            </w:pPr>
            <w:r>
              <w:rPr>
                <w:rFonts w:hint="eastAsia" w:ascii="Times New Roman" w:hAnsi="Times New Roman" w:cs="Times New Roman"/>
                <w:kern w:val="0"/>
                <w:szCs w:val="21"/>
              </w:rPr>
              <w:t xml:space="preserve">Showed </w:t>
            </w:r>
            <w:r>
              <w:rPr>
                <w:rFonts w:ascii="Times New Roman" w:hAnsi="Times New Roman" w:cs="Times New Roman"/>
                <w:kern w:val="0"/>
                <w:szCs w:val="21"/>
              </w:rPr>
              <w:t>0</w:t>
            </w:r>
            <w:r>
              <w:rPr>
                <w:rFonts w:hint="eastAsia" w:ascii="Times New Roman" w:hAnsi="Times New Roman" w:cs="Times New Roman"/>
                <w:kern w:val="0"/>
                <w:szCs w:val="21"/>
              </w:rPr>
              <w:t xml:space="preserve">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5</w:t>
            </w:r>
          </w:p>
        </w:tc>
        <w:tc>
          <w:tcPr>
            <w:tcW w:w="155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 xml:space="preserve">Daily </w:t>
            </w:r>
            <w:r>
              <w:rPr>
                <w:rFonts w:hint="eastAsia" w:ascii="Times New Roman" w:hAnsi="Times New Roman" w:cs="Times New Roman"/>
                <w:kern w:val="0"/>
                <w:szCs w:val="21"/>
              </w:rPr>
              <w:t>L</w:t>
            </w:r>
            <w:r>
              <w:rPr>
                <w:rFonts w:ascii="Times New Roman" w:hAnsi="Times New Roman" w:cs="Times New Roman"/>
                <w:kern w:val="0"/>
                <w:szCs w:val="21"/>
              </w:rPr>
              <w:t>owest Price</w:t>
            </w:r>
          </w:p>
        </w:tc>
        <w:tc>
          <w:tcPr>
            <w:tcW w:w="6804" w:type="dxa"/>
            <w:shd w:val="clear" w:color="auto" w:fill="auto"/>
            <w:vAlign w:val="center"/>
          </w:tcPr>
          <w:p>
            <w:pPr>
              <w:rPr>
                <w:rFonts w:ascii="Times New Roman" w:hAnsi="Times New Roman" w:cs="Times New Roman"/>
                <w:kern w:val="0"/>
                <w:szCs w:val="21"/>
              </w:rPr>
            </w:pPr>
            <w:r>
              <w:rPr>
                <w:rFonts w:hint="eastAsia" w:ascii="Times New Roman" w:hAnsi="Times New Roman" w:cs="Times New Roman"/>
                <w:kern w:val="0"/>
                <w:szCs w:val="21"/>
              </w:rPr>
              <w:t xml:space="preserve">Showed </w:t>
            </w:r>
            <w:r>
              <w:rPr>
                <w:rFonts w:ascii="Times New Roman" w:hAnsi="Times New Roman" w:cs="Times New Roman"/>
                <w:kern w:val="0"/>
                <w:szCs w:val="21"/>
              </w:rPr>
              <w:t>0</w:t>
            </w:r>
            <w:r>
              <w:rPr>
                <w:rFonts w:hint="eastAsia" w:ascii="Times New Roman" w:hAnsi="Times New Roman" w:cs="Times New Roman"/>
                <w:kern w:val="0"/>
                <w:szCs w:val="21"/>
              </w:rPr>
              <w:t xml:space="preserve">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6</w:t>
            </w:r>
          </w:p>
        </w:tc>
        <w:tc>
          <w:tcPr>
            <w:tcW w:w="155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Historical High</w:t>
            </w:r>
          </w:p>
        </w:tc>
        <w:tc>
          <w:tcPr>
            <w:tcW w:w="6804"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 xml:space="preserve">Showed </w:t>
            </w:r>
            <w:r>
              <w:rPr>
                <w:rFonts w:ascii="Times New Roman" w:hAnsi="Times New Roman" w:cs="Times New Roman"/>
                <w:kern w:val="0"/>
                <w:szCs w:val="21"/>
              </w:rPr>
              <w:t>0</w:t>
            </w:r>
            <w:r>
              <w:rPr>
                <w:rFonts w:hint="eastAsia" w:ascii="Times New Roman" w:hAnsi="Times New Roman" w:cs="Times New Roman"/>
                <w:kern w:val="0"/>
                <w:szCs w:val="21"/>
              </w:rPr>
              <w:t xml:space="preserve">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7</w:t>
            </w:r>
          </w:p>
        </w:tc>
        <w:tc>
          <w:tcPr>
            <w:tcW w:w="155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Historcial Low</w:t>
            </w:r>
          </w:p>
        </w:tc>
        <w:tc>
          <w:tcPr>
            <w:tcW w:w="6804"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 xml:space="preserve">Showed </w:t>
            </w:r>
            <w:r>
              <w:rPr>
                <w:rFonts w:ascii="Times New Roman" w:hAnsi="Times New Roman" w:cs="Times New Roman"/>
                <w:kern w:val="0"/>
                <w:szCs w:val="21"/>
              </w:rPr>
              <w:t>0</w:t>
            </w:r>
            <w:r>
              <w:rPr>
                <w:rFonts w:hint="eastAsia" w:ascii="Times New Roman" w:hAnsi="Times New Roman" w:cs="Times New Roman"/>
                <w:kern w:val="0"/>
                <w:szCs w:val="21"/>
              </w:rPr>
              <w:t xml:space="preserve"> from beginning to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8</w:t>
            </w:r>
          </w:p>
        </w:tc>
        <w:tc>
          <w:tcPr>
            <w:tcW w:w="155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 xml:space="preserve"> Limit-up</w:t>
            </w:r>
          </w:p>
        </w:tc>
        <w:tc>
          <w:tcPr>
            <w:tcW w:w="6804"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rise limit of the first contract-the down limit of the second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9</w:t>
            </w:r>
          </w:p>
        </w:tc>
        <w:tc>
          <w:tcPr>
            <w:tcW w:w="155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Limit-down</w:t>
            </w:r>
          </w:p>
        </w:tc>
        <w:tc>
          <w:tcPr>
            <w:tcW w:w="6804"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The down limit of the first contract-the rise limit of the second 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10</w:t>
            </w:r>
          </w:p>
        </w:tc>
        <w:tc>
          <w:tcPr>
            <w:tcW w:w="1559"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B</w:t>
            </w:r>
            <w:r>
              <w:rPr>
                <w:rFonts w:ascii="Times New Roman" w:hAnsi="Times New Roman" w:cs="Times New Roman"/>
                <w:kern w:val="0"/>
                <w:szCs w:val="21"/>
              </w:rPr>
              <w:t>id Price</w:t>
            </w:r>
          </w:p>
        </w:tc>
        <w:tc>
          <w:tcPr>
            <w:tcW w:w="6804"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highest price at this moment of buyer applied for the spread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11</w:t>
            </w:r>
          </w:p>
        </w:tc>
        <w:tc>
          <w:tcPr>
            <w:tcW w:w="155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Bid Quantity</w:t>
            </w:r>
          </w:p>
        </w:tc>
        <w:tc>
          <w:tcPr>
            <w:tcW w:w="6804"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The quantity of the spread order which have not been matched in the trading system at the highest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12</w:t>
            </w:r>
          </w:p>
        </w:tc>
        <w:tc>
          <w:tcPr>
            <w:tcW w:w="1559"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sk Price</w:t>
            </w:r>
          </w:p>
        </w:tc>
        <w:tc>
          <w:tcPr>
            <w:tcW w:w="6804" w:type="dxa"/>
            <w:shd w:val="clear" w:color="auto" w:fill="EAEAEA"/>
            <w:vAlign w:val="top"/>
          </w:tcPr>
          <w:p>
            <w:pPr>
              <w:rPr>
                <w:rFonts w:ascii="Times New Roman" w:hAnsi="Times New Roman" w:cs="Times New Roman"/>
                <w:kern w:val="0"/>
                <w:szCs w:val="21"/>
              </w:rPr>
            </w:pPr>
            <w:r>
              <w:rPr>
                <w:rFonts w:hint="eastAsia" w:ascii="Times New Roman" w:hAnsi="Times New Roman" w:cs="Times New Roman"/>
                <w:kern w:val="0"/>
                <w:szCs w:val="21"/>
              </w:rPr>
              <w:t>The lowest price at seller applied for spread order of current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jc w:val="center"/>
              <w:rPr>
                <w:rFonts w:ascii="Times New Roman" w:hAnsi="Times New Roman" w:cs="Times New Roman"/>
                <w:kern w:val="0"/>
                <w:szCs w:val="21"/>
              </w:rPr>
            </w:pPr>
            <w:r>
              <w:rPr>
                <w:rFonts w:ascii="Times New Roman" w:hAnsi="Times New Roman" w:cs="Times New Roman"/>
                <w:kern w:val="0"/>
                <w:szCs w:val="21"/>
              </w:rPr>
              <w:t>13</w:t>
            </w:r>
          </w:p>
        </w:tc>
        <w:tc>
          <w:tcPr>
            <w:tcW w:w="1559" w:type="dxa"/>
            <w:shd w:val="clear" w:color="auto" w:fill="auto"/>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A</w:t>
            </w:r>
            <w:r>
              <w:rPr>
                <w:rFonts w:ascii="Times New Roman" w:hAnsi="Times New Roman" w:cs="Times New Roman"/>
                <w:kern w:val="0"/>
                <w:szCs w:val="21"/>
              </w:rPr>
              <w:t>sk Quantity</w:t>
            </w:r>
          </w:p>
        </w:tc>
        <w:tc>
          <w:tcPr>
            <w:tcW w:w="6804" w:type="dxa"/>
            <w:shd w:val="clear" w:color="auto" w:fill="auto"/>
            <w:vAlign w:val="top"/>
          </w:tcPr>
          <w:p>
            <w:pPr>
              <w:rPr>
                <w:rFonts w:ascii="Times New Roman" w:hAnsi="Times New Roman" w:cs="Times New Roman"/>
                <w:kern w:val="0"/>
                <w:szCs w:val="21"/>
              </w:rPr>
            </w:pPr>
            <w:r>
              <w:rPr>
                <w:rFonts w:hint="eastAsia" w:ascii="Times New Roman" w:hAnsi="Times New Roman" w:cs="Times New Roman"/>
                <w:kern w:val="0"/>
                <w:szCs w:val="21"/>
              </w:rPr>
              <w:t>The quantity of the spread order which have not been matched in the trading system at the lowest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EAEAEA"/>
            <w:vAlign w:val="center"/>
          </w:tcPr>
          <w:p>
            <w:pPr>
              <w:jc w:val="center"/>
              <w:rPr>
                <w:rFonts w:ascii="Times New Roman" w:hAnsi="Times New Roman" w:cs="Times New Roman"/>
                <w:kern w:val="0"/>
                <w:szCs w:val="21"/>
              </w:rPr>
            </w:pPr>
            <w:r>
              <w:rPr>
                <w:rFonts w:ascii="Times New Roman" w:hAnsi="Times New Roman" w:cs="Times New Roman"/>
                <w:kern w:val="0"/>
                <w:szCs w:val="21"/>
              </w:rPr>
              <w:t>14</w:t>
            </w:r>
          </w:p>
        </w:tc>
        <w:tc>
          <w:tcPr>
            <w:tcW w:w="1559" w:type="dxa"/>
            <w:shd w:val="clear" w:color="auto" w:fill="EAEAEA"/>
            <w:vAlign w:val="center"/>
          </w:tcPr>
          <w:p>
            <w:pPr>
              <w:jc w:val="center"/>
              <w:rPr>
                <w:rFonts w:ascii="Times New Roman" w:hAnsi="Times New Roman" w:cs="Times New Roman"/>
                <w:kern w:val="0"/>
                <w:szCs w:val="21"/>
              </w:rPr>
            </w:pPr>
            <w:r>
              <w:rPr>
                <w:rFonts w:hint="eastAsia" w:ascii="Times New Roman" w:hAnsi="Times New Roman" w:cs="Times New Roman"/>
                <w:kern w:val="0"/>
                <w:szCs w:val="21"/>
              </w:rPr>
              <w:t>G</w:t>
            </w:r>
            <w:r>
              <w:rPr>
                <w:rFonts w:ascii="Times New Roman" w:hAnsi="Times New Roman" w:cs="Times New Roman"/>
                <w:kern w:val="0"/>
                <w:szCs w:val="21"/>
              </w:rPr>
              <w:t>enerate Time</w:t>
            </w:r>
          </w:p>
        </w:tc>
        <w:tc>
          <w:tcPr>
            <w:tcW w:w="6804" w:type="dxa"/>
            <w:shd w:val="clear" w:color="auto" w:fill="EAEAEA"/>
            <w:vAlign w:val="top"/>
          </w:tcPr>
          <w:p>
            <w:pPr>
              <w:rPr>
                <w:rFonts w:ascii="Times New Roman" w:hAnsi="Times New Roman" w:cs="Times New Roman"/>
                <w:kern w:val="0"/>
                <w:szCs w:val="21"/>
                <w:highlight w:val="yellow"/>
              </w:rPr>
            </w:pPr>
            <w:r>
              <w:rPr>
                <w:rFonts w:hint="eastAsia" w:ascii="Times New Roman" w:hAnsi="Times New Roman" w:cs="Times New Roman"/>
                <w:kern w:val="0"/>
                <w:szCs w:val="21"/>
              </w:rPr>
              <w:t>The last matching time within this snapshot period.</w:t>
            </w:r>
          </w:p>
        </w:tc>
      </w:tr>
    </w:tbl>
    <w:p>
      <w:pPr>
        <w:rPr>
          <w:rFonts w:ascii="Times New Roman" w:hAnsi="Times New Roman" w:cs="Times New Roman"/>
        </w:rPr>
      </w:pPr>
    </w:p>
    <w:p>
      <w:pPr>
        <w:widowControl/>
        <w:jc w:val="left"/>
        <w:rPr>
          <w:rFonts w:ascii="Times New Roman" w:hAnsi="Times New Roman" w:cs="Times New Roman"/>
        </w:rPr>
      </w:pPr>
      <w:r>
        <w:rPr>
          <w:rFonts w:hint="eastAsia" w:ascii="Times New Roman" w:hAnsi="Times New Roman"/>
          <w:sz w:val="32"/>
        </w:rPr>
        <w:t xml:space="preserve"> </w:t>
      </w:r>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6250116"/>
    </w:sdtPr>
    <w:sdtContent>
      <w:p>
        <w:pPr>
          <w:pStyle w:val="6"/>
          <w:jc w:val="center"/>
        </w:pPr>
        <w:r>
          <w:fldChar w:fldCharType="begin"/>
        </w:r>
        <w:r>
          <w:instrText xml:space="preserve">PAGE   \* MERGEFORMAT</w:instrText>
        </w:r>
        <w:r>
          <w:fldChar w:fldCharType="separate"/>
        </w:r>
        <w:r>
          <w:rPr>
            <w:lang w:val="zh-CN"/>
          </w:rPr>
          <w:t>10</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eastAsia="宋体"/>
        <w:lang w:eastAsia="zh-CN"/>
      </w:rPr>
      <w:drawing>
        <wp:inline distT="0" distB="0" distL="114300" distR="114300">
          <wp:extent cx="2988310" cy="288290"/>
          <wp:effectExtent l="0" t="0" r="2540" b="16510"/>
          <wp:docPr id="2"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
                  <pic:cNvPicPr>
                    <a:picLocks noChangeAspect="1"/>
                  </pic:cNvPicPr>
                </pic:nvPicPr>
                <pic:blipFill>
                  <a:blip r:embed="rId1"/>
                  <a:stretch>
                    <a:fillRect/>
                  </a:stretch>
                </pic:blipFill>
                <pic:spPr>
                  <a:xfrm>
                    <a:off x="0" y="0"/>
                    <a:ext cx="2988310" cy="288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889FE"/>
    <w:multiLevelType w:val="singleLevel"/>
    <w:tmpl w:val="8EF889FE"/>
    <w:lvl w:ilvl="0" w:tentative="0">
      <w:start w:val="1"/>
      <w:numFmt w:val="decimal"/>
      <w:suff w:val="space"/>
      <w:lvlText w:val="%1."/>
      <w:lvlJc w:val="left"/>
    </w:lvl>
  </w:abstractNum>
  <w:abstractNum w:abstractNumId="1">
    <w:nsid w:val="948CB6E5"/>
    <w:multiLevelType w:val="singleLevel"/>
    <w:tmpl w:val="948CB6E5"/>
    <w:lvl w:ilvl="0" w:tentative="0">
      <w:start w:val="1"/>
      <w:numFmt w:val="decimal"/>
      <w:suff w:val="space"/>
      <w:lvlText w:val="%1."/>
      <w:lvlJc w:val="left"/>
    </w:lvl>
  </w:abstractNum>
  <w:abstractNum w:abstractNumId="2">
    <w:nsid w:val="E1DEDBA2"/>
    <w:multiLevelType w:val="multilevel"/>
    <w:tmpl w:val="E1DEDBA2"/>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EDA0498E"/>
    <w:multiLevelType w:val="singleLevel"/>
    <w:tmpl w:val="EDA0498E"/>
    <w:lvl w:ilvl="0" w:tentative="0">
      <w:start w:val="1"/>
      <w:numFmt w:val="decimal"/>
      <w:suff w:val="space"/>
      <w:lvlText w:val="%1."/>
      <w:lvlJc w:val="left"/>
    </w:lvl>
  </w:abstractNum>
  <w:abstractNum w:abstractNumId="4">
    <w:nsid w:val="3273010C"/>
    <w:multiLevelType w:val="multilevel"/>
    <w:tmpl w:val="3273010C"/>
    <w:lvl w:ilvl="0" w:tentative="0">
      <w:start w:val="5"/>
      <w:numFmt w:val="upperLetter"/>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F"/>
    <w:rsid w:val="00000C95"/>
    <w:rsid w:val="0000504C"/>
    <w:rsid w:val="000342B1"/>
    <w:rsid w:val="00054668"/>
    <w:rsid w:val="000677CC"/>
    <w:rsid w:val="00072565"/>
    <w:rsid w:val="00076553"/>
    <w:rsid w:val="00087F3C"/>
    <w:rsid w:val="00092C0A"/>
    <w:rsid w:val="000A5D03"/>
    <w:rsid w:val="000C52FC"/>
    <w:rsid w:val="000D0C8F"/>
    <w:rsid w:val="000D1435"/>
    <w:rsid w:val="000D1DD4"/>
    <w:rsid w:val="000F481B"/>
    <w:rsid w:val="000F5F41"/>
    <w:rsid w:val="00103BDE"/>
    <w:rsid w:val="0010498E"/>
    <w:rsid w:val="00113728"/>
    <w:rsid w:val="00154466"/>
    <w:rsid w:val="0016736C"/>
    <w:rsid w:val="00170014"/>
    <w:rsid w:val="001D1E74"/>
    <w:rsid w:val="001E44E2"/>
    <w:rsid w:val="001E6741"/>
    <w:rsid w:val="001E67E3"/>
    <w:rsid w:val="001E74E7"/>
    <w:rsid w:val="002103B0"/>
    <w:rsid w:val="00223C51"/>
    <w:rsid w:val="00244F6F"/>
    <w:rsid w:val="00252F84"/>
    <w:rsid w:val="00253D7D"/>
    <w:rsid w:val="00262A04"/>
    <w:rsid w:val="00263A21"/>
    <w:rsid w:val="0027106C"/>
    <w:rsid w:val="002920CA"/>
    <w:rsid w:val="002A76D1"/>
    <w:rsid w:val="002B5177"/>
    <w:rsid w:val="002B5C5F"/>
    <w:rsid w:val="002C1033"/>
    <w:rsid w:val="002C218E"/>
    <w:rsid w:val="002C302D"/>
    <w:rsid w:val="002C7928"/>
    <w:rsid w:val="00372384"/>
    <w:rsid w:val="00385150"/>
    <w:rsid w:val="003873A7"/>
    <w:rsid w:val="0039250F"/>
    <w:rsid w:val="00392DDE"/>
    <w:rsid w:val="00393573"/>
    <w:rsid w:val="003A491E"/>
    <w:rsid w:val="003A49A1"/>
    <w:rsid w:val="003C09D0"/>
    <w:rsid w:val="003C41AB"/>
    <w:rsid w:val="003E6F06"/>
    <w:rsid w:val="003F665E"/>
    <w:rsid w:val="00403CDB"/>
    <w:rsid w:val="004119F5"/>
    <w:rsid w:val="00425CF2"/>
    <w:rsid w:val="0043010A"/>
    <w:rsid w:val="004342EF"/>
    <w:rsid w:val="0045316B"/>
    <w:rsid w:val="0046502B"/>
    <w:rsid w:val="00485BE9"/>
    <w:rsid w:val="00491A36"/>
    <w:rsid w:val="004A1DD7"/>
    <w:rsid w:val="004B2D9C"/>
    <w:rsid w:val="004B4635"/>
    <w:rsid w:val="004C4264"/>
    <w:rsid w:val="004E03F4"/>
    <w:rsid w:val="004F770A"/>
    <w:rsid w:val="005018FB"/>
    <w:rsid w:val="00513BA6"/>
    <w:rsid w:val="005254EA"/>
    <w:rsid w:val="00532DF0"/>
    <w:rsid w:val="00535F13"/>
    <w:rsid w:val="00556C75"/>
    <w:rsid w:val="005603B3"/>
    <w:rsid w:val="005673BE"/>
    <w:rsid w:val="005A18A0"/>
    <w:rsid w:val="005D1A47"/>
    <w:rsid w:val="005D424B"/>
    <w:rsid w:val="005D584E"/>
    <w:rsid w:val="005E144A"/>
    <w:rsid w:val="005F4F97"/>
    <w:rsid w:val="005F73EE"/>
    <w:rsid w:val="00603775"/>
    <w:rsid w:val="00616152"/>
    <w:rsid w:val="006241E9"/>
    <w:rsid w:val="00667ABE"/>
    <w:rsid w:val="006713EE"/>
    <w:rsid w:val="00677B50"/>
    <w:rsid w:val="0068439B"/>
    <w:rsid w:val="00684F36"/>
    <w:rsid w:val="00687B9D"/>
    <w:rsid w:val="006B34DC"/>
    <w:rsid w:val="006B56C4"/>
    <w:rsid w:val="006C2CDE"/>
    <w:rsid w:val="006D0D2E"/>
    <w:rsid w:val="006D1812"/>
    <w:rsid w:val="006D4B82"/>
    <w:rsid w:val="006D62AE"/>
    <w:rsid w:val="006E77E6"/>
    <w:rsid w:val="006F7A2A"/>
    <w:rsid w:val="00701792"/>
    <w:rsid w:val="00714610"/>
    <w:rsid w:val="00717450"/>
    <w:rsid w:val="00717DEE"/>
    <w:rsid w:val="00723059"/>
    <w:rsid w:val="0074292E"/>
    <w:rsid w:val="00747D83"/>
    <w:rsid w:val="0075473E"/>
    <w:rsid w:val="0076537C"/>
    <w:rsid w:val="00773121"/>
    <w:rsid w:val="00777D66"/>
    <w:rsid w:val="00787CC7"/>
    <w:rsid w:val="007A38D1"/>
    <w:rsid w:val="007A5A08"/>
    <w:rsid w:val="007A68B2"/>
    <w:rsid w:val="007B5DEF"/>
    <w:rsid w:val="007C2442"/>
    <w:rsid w:val="007C5464"/>
    <w:rsid w:val="007D6203"/>
    <w:rsid w:val="007F1A56"/>
    <w:rsid w:val="007F2E28"/>
    <w:rsid w:val="00802341"/>
    <w:rsid w:val="00802CB8"/>
    <w:rsid w:val="00803DBF"/>
    <w:rsid w:val="008046ED"/>
    <w:rsid w:val="008224C4"/>
    <w:rsid w:val="00824193"/>
    <w:rsid w:val="00824A05"/>
    <w:rsid w:val="00830CFF"/>
    <w:rsid w:val="008347B2"/>
    <w:rsid w:val="00836469"/>
    <w:rsid w:val="00843184"/>
    <w:rsid w:val="008625DA"/>
    <w:rsid w:val="008724AF"/>
    <w:rsid w:val="008725CB"/>
    <w:rsid w:val="008969D8"/>
    <w:rsid w:val="008973B1"/>
    <w:rsid w:val="008B0EBC"/>
    <w:rsid w:val="008C3E3B"/>
    <w:rsid w:val="008C66EF"/>
    <w:rsid w:val="008F2D24"/>
    <w:rsid w:val="00902D74"/>
    <w:rsid w:val="00904E0A"/>
    <w:rsid w:val="00910299"/>
    <w:rsid w:val="00934FC2"/>
    <w:rsid w:val="00937841"/>
    <w:rsid w:val="009550F9"/>
    <w:rsid w:val="00957343"/>
    <w:rsid w:val="009B216A"/>
    <w:rsid w:val="009D1F54"/>
    <w:rsid w:val="009D3000"/>
    <w:rsid w:val="009D4F2A"/>
    <w:rsid w:val="009E5843"/>
    <w:rsid w:val="009F3715"/>
    <w:rsid w:val="00A122B6"/>
    <w:rsid w:val="00A166DE"/>
    <w:rsid w:val="00A33A65"/>
    <w:rsid w:val="00A3505F"/>
    <w:rsid w:val="00A35414"/>
    <w:rsid w:val="00A47742"/>
    <w:rsid w:val="00A47812"/>
    <w:rsid w:val="00A56C94"/>
    <w:rsid w:val="00A81BD0"/>
    <w:rsid w:val="00AA3C8C"/>
    <w:rsid w:val="00AB42F4"/>
    <w:rsid w:val="00AB6B34"/>
    <w:rsid w:val="00AD1BF4"/>
    <w:rsid w:val="00AD3101"/>
    <w:rsid w:val="00B07A46"/>
    <w:rsid w:val="00B317D9"/>
    <w:rsid w:val="00B44D63"/>
    <w:rsid w:val="00B545A6"/>
    <w:rsid w:val="00B82008"/>
    <w:rsid w:val="00B97DD1"/>
    <w:rsid w:val="00BC2288"/>
    <w:rsid w:val="00BD1EE3"/>
    <w:rsid w:val="00BD2469"/>
    <w:rsid w:val="00BD61C0"/>
    <w:rsid w:val="00BE0255"/>
    <w:rsid w:val="00BF2868"/>
    <w:rsid w:val="00C176E4"/>
    <w:rsid w:val="00C23798"/>
    <w:rsid w:val="00C445ED"/>
    <w:rsid w:val="00C46C73"/>
    <w:rsid w:val="00C47868"/>
    <w:rsid w:val="00C506DB"/>
    <w:rsid w:val="00C60956"/>
    <w:rsid w:val="00C7109B"/>
    <w:rsid w:val="00C7517A"/>
    <w:rsid w:val="00C9003D"/>
    <w:rsid w:val="00CA2AA3"/>
    <w:rsid w:val="00CC1187"/>
    <w:rsid w:val="00CC4EBF"/>
    <w:rsid w:val="00CC7E7B"/>
    <w:rsid w:val="00CE77AE"/>
    <w:rsid w:val="00CF181B"/>
    <w:rsid w:val="00D01EAB"/>
    <w:rsid w:val="00D11E85"/>
    <w:rsid w:val="00D224A9"/>
    <w:rsid w:val="00D27AC3"/>
    <w:rsid w:val="00D4657B"/>
    <w:rsid w:val="00D54F4E"/>
    <w:rsid w:val="00D57D7A"/>
    <w:rsid w:val="00D6798C"/>
    <w:rsid w:val="00D74141"/>
    <w:rsid w:val="00D92184"/>
    <w:rsid w:val="00D97C25"/>
    <w:rsid w:val="00DA4821"/>
    <w:rsid w:val="00DA69C9"/>
    <w:rsid w:val="00DB247E"/>
    <w:rsid w:val="00DB7F1C"/>
    <w:rsid w:val="00DC01D8"/>
    <w:rsid w:val="00DC76D9"/>
    <w:rsid w:val="00DD28EE"/>
    <w:rsid w:val="00DD42F7"/>
    <w:rsid w:val="00DE2000"/>
    <w:rsid w:val="00E23F96"/>
    <w:rsid w:val="00E31A70"/>
    <w:rsid w:val="00E31D03"/>
    <w:rsid w:val="00E409FD"/>
    <w:rsid w:val="00E46A31"/>
    <w:rsid w:val="00E653E5"/>
    <w:rsid w:val="00E72E70"/>
    <w:rsid w:val="00E85F74"/>
    <w:rsid w:val="00E91891"/>
    <w:rsid w:val="00E930FA"/>
    <w:rsid w:val="00E936A2"/>
    <w:rsid w:val="00EA2597"/>
    <w:rsid w:val="00EA7759"/>
    <w:rsid w:val="00ED7FA0"/>
    <w:rsid w:val="00EE1E04"/>
    <w:rsid w:val="00EF499B"/>
    <w:rsid w:val="00F1581B"/>
    <w:rsid w:val="00F2106E"/>
    <w:rsid w:val="00F2355E"/>
    <w:rsid w:val="00F565D9"/>
    <w:rsid w:val="00F66EA7"/>
    <w:rsid w:val="00F67A56"/>
    <w:rsid w:val="00F943E1"/>
    <w:rsid w:val="00F95DC2"/>
    <w:rsid w:val="00F97650"/>
    <w:rsid w:val="00FC2A31"/>
    <w:rsid w:val="00FD031F"/>
    <w:rsid w:val="00FF1F2B"/>
    <w:rsid w:val="00FF7F8F"/>
    <w:rsid w:val="01C149D0"/>
    <w:rsid w:val="01FA7E02"/>
    <w:rsid w:val="0294066D"/>
    <w:rsid w:val="02B65DC9"/>
    <w:rsid w:val="02FA59D8"/>
    <w:rsid w:val="03406570"/>
    <w:rsid w:val="06EA74BE"/>
    <w:rsid w:val="085B37AF"/>
    <w:rsid w:val="087827D2"/>
    <w:rsid w:val="08A526C3"/>
    <w:rsid w:val="092B7901"/>
    <w:rsid w:val="093D5C42"/>
    <w:rsid w:val="098F7987"/>
    <w:rsid w:val="0A4A4CB2"/>
    <w:rsid w:val="0C0251FC"/>
    <w:rsid w:val="0E367247"/>
    <w:rsid w:val="0E514B52"/>
    <w:rsid w:val="114D64EA"/>
    <w:rsid w:val="11B82911"/>
    <w:rsid w:val="11E1796A"/>
    <w:rsid w:val="134F3F9F"/>
    <w:rsid w:val="145270DF"/>
    <w:rsid w:val="14CF7091"/>
    <w:rsid w:val="15A34010"/>
    <w:rsid w:val="1712633B"/>
    <w:rsid w:val="18BC7BE0"/>
    <w:rsid w:val="191039D8"/>
    <w:rsid w:val="198A4B96"/>
    <w:rsid w:val="1A3B53E2"/>
    <w:rsid w:val="1A600784"/>
    <w:rsid w:val="1B2D736A"/>
    <w:rsid w:val="1CC70E89"/>
    <w:rsid w:val="1D421957"/>
    <w:rsid w:val="1D645C6A"/>
    <w:rsid w:val="1DF956A4"/>
    <w:rsid w:val="1FF87DF5"/>
    <w:rsid w:val="20165465"/>
    <w:rsid w:val="2052511F"/>
    <w:rsid w:val="20846476"/>
    <w:rsid w:val="21601EA0"/>
    <w:rsid w:val="22CC2B12"/>
    <w:rsid w:val="24B07857"/>
    <w:rsid w:val="253703EB"/>
    <w:rsid w:val="262F6B77"/>
    <w:rsid w:val="29BA787E"/>
    <w:rsid w:val="2A975F6B"/>
    <w:rsid w:val="2AB17349"/>
    <w:rsid w:val="2C3A3757"/>
    <w:rsid w:val="2D0A4877"/>
    <w:rsid w:val="2E407DA4"/>
    <w:rsid w:val="2E5F02A0"/>
    <w:rsid w:val="302D1621"/>
    <w:rsid w:val="3106396D"/>
    <w:rsid w:val="3390095A"/>
    <w:rsid w:val="37DA2840"/>
    <w:rsid w:val="382B2D06"/>
    <w:rsid w:val="389263CA"/>
    <w:rsid w:val="3C523B0D"/>
    <w:rsid w:val="3C6206BD"/>
    <w:rsid w:val="3D154887"/>
    <w:rsid w:val="408F6A49"/>
    <w:rsid w:val="41E47F8D"/>
    <w:rsid w:val="44CF195E"/>
    <w:rsid w:val="46682E43"/>
    <w:rsid w:val="47FB0E0D"/>
    <w:rsid w:val="490F014D"/>
    <w:rsid w:val="49E61A4E"/>
    <w:rsid w:val="4B135D06"/>
    <w:rsid w:val="4BDF140B"/>
    <w:rsid w:val="4DF20E68"/>
    <w:rsid w:val="4E1248EB"/>
    <w:rsid w:val="4EEA040E"/>
    <w:rsid w:val="512A6D57"/>
    <w:rsid w:val="51B36D20"/>
    <w:rsid w:val="545129A6"/>
    <w:rsid w:val="55472EB6"/>
    <w:rsid w:val="557A549B"/>
    <w:rsid w:val="591B09F8"/>
    <w:rsid w:val="59C653E2"/>
    <w:rsid w:val="5BB4346A"/>
    <w:rsid w:val="5D705E37"/>
    <w:rsid w:val="5EEA4F9A"/>
    <w:rsid w:val="5F3331DE"/>
    <w:rsid w:val="608F070D"/>
    <w:rsid w:val="60A72FFC"/>
    <w:rsid w:val="61921A71"/>
    <w:rsid w:val="622E622D"/>
    <w:rsid w:val="64FC5371"/>
    <w:rsid w:val="668C670C"/>
    <w:rsid w:val="66DE58F7"/>
    <w:rsid w:val="676116E3"/>
    <w:rsid w:val="68E644C4"/>
    <w:rsid w:val="69222DCF"/>
    <w:rsid w:val="6A295769"/>
    <w:rsid w:val="6A846BB1"/>
    <w:rsid w:val="6C2400AC"/>
    <w:rsid w:val="6DDA50C7"/>
    <w:rsid w:val="6F076B76"/>
    <w:rsid w:val="6FD76195"/>
    <w:rsid w:val="708A3211"/>
    <w:rsid w:val="725A2FA2"/>
    <w:rsid w:val="731C04B8"/>
    <w:rsid w:val="77620C68"/>
    <w:rsid w:val="79EE2ABD"/>
    <w:rsid w:val="7A1161A2"/>
    <w:rsid w:val="7AD03FA4"/>
    <w:rsid w:val="7B191375"/>
    <w:rsid w:val="7D59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after="160" w:line="480" w:lineRule="auto"/>
      <w:jc w:val="center"/>
      <w:outlineLvl w:val="0"/>
    </w:pPr>
    <w:rPr>
      <w:rFonts w:ascii="宋体" w:hAnsi="宋体" w:eastAsia="黑体" w:cs="Times New Roman"/>
      <w:kern w:val="36"/>
      <w:sz w:val="36"/>
      <w:szCs w:val="24"/>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annotation text"/>
    <w:basedOn w:val="1"/>
    <w:link w:val="28"/>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1"/>
    <w:semiHidden/>
    <w:unhideWhenUsed/>
    <w:qFormat/>
    <w:uiPriority w:val="99"/>
    <w:pPr>
      <w:snapToGrid w:val="0"/>
      <w:jc w:val="left"/>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9"/>
    <w:semiHidden/>
    <w:unhideWhenUsed/>
    <w:qFormat/>
    <w:uiPriority w:val="99"/>
    <w:rPr>
      <w:b/>
      <w:bCs/>
    </w:rPr>
  </w:style>
  <w:style w:type="character" w:styleId="13">
    <w:name w:val="FollowedHyperlink"/>
    <w:basedOn w:val="12"/>
    <w:semiHidden/>
    <w:unhideWhenUsed/>
    <w:qFormat/>
    <w:uiPriority w:val="99"/>
    <w:rPr>
      <w:color w:val="954F72"/>
      <w:u w:val="single"/>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styleId="16">
    <w:name w:val="footnote reference"/>
    <w:basedOn w:val="12"/>
    <w:semiHidden/>
    <w:unhideWhenUsed/>
    <w:qFormat/>
    <w:uiPriority w:val="99"/>
    <w:rPr>
      <w:vertAlign w:val="superscript"/>
    </w:rPr>
  </w:style>
  <w:style w:type="character" w:customStyle="1" w:styleId="17">
    <w:name w:val="页眉 Char"/>
    <w:basedOn w:val="12"/>
    <w:link w:val="7"/>
    <w:qFormat/>
    <w:uiPriority w:val="99"/>
    <w:rPr>
      <w:sz w:val="18"/>
      <w:szCs w:val="18"/>
    </w:rPr>
  </w:style>
  <w:style w:type="character" w:customStyle="1" w:styleId="18">
    <w:name w:val="页脚 Char"/>
    <w:basedOn w:val="12"/>
    <w:link w:val="6"/>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2"/>
    <w:link w:val="5"/>
    <w:semiHidden/>
    <w:qFormat/>
    <w:uiPriority w:val="99"/>
    <w:rPr>
      <w:sz w:val="18"/>
      <w:szCs w:val="18"/>
    </w:rPr>
  </w:style>
  <w:style w:type="character" w:customStyle="1" w:styleId="21">
    <w:name w:val="脚注文本 Char"/>
    <w:basedOn w:val="12"/>
    <w:link w:val="8"/>
    <w:semiHidden/>
    <w:qFormat/>
    <w:uiPriority w:val="99"/>
    <w:rPr>
      <w:sz w:val="18"/>
      <w:szCs w:val="18"/>
    </w:rPr>
  </w:style>
  <w:style w:type="paragraph" w:customStyle="1" w:styleId="22">
    <w:name w:val="表格：表头"/>
    <w:basedOn w:val="1"/>
    <w:next w:val="1"/>
    <w:qFormat/>
    <w:uiPriority w:val="2"/>
    <w:pPr>
      <w:adjustRightInd w:val="0"/>
      <w:snapToGrid w:val="0"/>
      <w:jc w:val="center"/>
    </w:pPr>
    <w:rPr>
      <w:rFonts w:ascii="Times New Roman" w:hAnsi="Times New Roman" w:eastAsia="宋体" w:cs="Times New Roman"/>
      <w:b/>
      <w:sz w:val="24"/>
      <w:szCs w:val="20"/>
    </w:rPr>
  </w:style>
  <w:style w:type="table" w:customStyle="1" w:styleId="23">
    <w:name w:val="奇偶行交错"/>
    <w:basedOn w:val="11"/>
    <w:qFormat/>
    <w:uiPriority w:val="99"/>
    <w:pPr>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pPr>
        <w:jc w:val="center"/>
      </w:pPr>
      <w:rPr>
        <w:b/>
      </w:rPr>
      <w:tcPr>
        <w:vAlign w:val="center"/>
      </w:tcPr>
    </w:tblStylePr>
    <w:tblStylePr w:type="band1Horz">
      <w:pPr>
        <w:jc w:val="both"/>
      </w:pPr>
      <w:tcPr>
        <w:shd w:val="clear" w:color="auto" w:fill="EAEAEA"/>
      </w:tcPr>
    </w:tblStylePr>
  </w:style>
  <w:style w:type="character" w:customStyle="1" w:styleId="24">
    <w:name w:val="待确定的内容(红色)"/>
    <w:basedOn w:val="12"/>
    <w:qFormat/>
    <w:uiPriority w:val="7"/>
    <w:rPr>
      <w:color w:val="FF0000"/>
      <w:kern w:val="0"/>
    </w:rPr>
  </w:style>
  <w:style w:type="paragraph" w:customStyle="1" w:styleId="25">
    <w:name w:val="表格：正文居左"/>
    <w:basedOn w:val="1"/>
    <w:next w:val="1"/>
    <w:qFormat/>
    <w:uiPriority w:val="2"/>
    <w:pPr>
      <w:adjustRightInd w:val="0"/>
      <w:snapToGrid w:val="0"/>
    </w:pPr>
    <w:rPr>
      <w:rFonts w:ascii="Times New Roman" w:hAnsi="Times New Roman" w:eastAsia="宋体" w:cs="Times New Roman"/>
      <w:sz w:val="24"/>
      <w:szCs w:val="20"/>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标题 1 字符"/>
    <w:basedOn w:val="12"/>
    <w:qFormat/>
    <w:uiPriority w:val="0"/>
    <w:rPr>
      <w:rFonts w:ascii="宋体" w:hAnsi="宋体" w:eastAsia="黑体" w:cs="Times New Roman"/>
      <w:kern w:val="36"/>
      <w:sz w:val="36"/>
      <w:szCs w:val="24"/>
    </w:rPr>
  </w:style>
  <w:style w:type="character" w:customStyle="1" w:styleId="28">
    <w:name w:val="批注文字 Char"/>
    <w:basedOn w:val="12"/>
    <w:link w:val="4"/>
    <w:qFormat/>
    <w:uiPriority w:val="99"/>
    <w:rPr>
      <w:kern w:val="2"/>
      <w:sz w:val="21"/>
      <w:szCs w:val="22"/>
    </w:rPr>
  </w:style>
  <w:style w:type="character" w:customStyle="1" w:styleId="29">
    <w:name w:val="批注主题 Char"/>
    <w:basedOn w:val="28"/>
    <w:link w:val="10"/>
    <w:semiHidden/>
    <w:qFormat/>
    <w:uiPriority w:val="99"/>
    <w:rPr>
      <w:b/>
      <w:bCs/>
      <w:kern w:val="2"/>
      <w:sz w:val="21"/>
      <w:szCs w:val="22"/>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2">
    <w:name w:val="标题 1 Char"/>
    <w:basedOn w:val="12"/>
    <w:link w:val="2"/>
    <w:qFormat/>
    <w:uiPriority w:val="0"/>
    <w:rPr>
      <w:rFonts w:hint="eastAsia" w:ascii="宋体" w:hAnsi="宋体" w:eastAsia="黑体" w:cs="宋体"/>
      <w:kern w:val="36"/>
      <w:sz w:val="36"/>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32D66-74B2-476F-97D8-8AADC44BCA7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1884</Words>
  <Characters>10740</Characters>
  <Lines>89</Lines>
  <Paragraphs>25</Paragraphs>
  <TotalTime>2</TotalTime>
  <ScaleCrop>false</ScaleCrop>
  <LinksUpToDate>false</LinksUpToDate>
  <CharactersWithSpaces>12599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2021-05-12T03:07:00Z</dcterms:created>
  <dc:creator>admin</dc:creator>
  <cp:lastModifiedBy>Phx</cp:lastModifiedBy>
  <cp:lastPrinted>2020-05-13T03:28:00Z</cp:lastPrinted>
  <dcterms:modified xsi:type="dcterms:W3CDTF">2021-05-13T02:30:01Z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